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0" w:type="dxa"/>
        <w:tblLayout w:type="fixed"/>
        <w:tblLook w:val="0000"/>
      </w:tblPr>
      <w:tblGrid>
        <w:gridCol w:w="1220"/>
        <w:gridCol w:w="5648"/>
        <w:gridCol w:w="1350"/>
        <w:gridCol w:w="1495"/>
      </w:tblGrid>
      <w:tr w:rsidR="007864DC"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35013 Cittadella (PD) - Via A. Gabrielli, 28</w:t>
            </w:r>
          </w:p>
          <w:p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10">
              <w:r>
                <w:rPr>
                  <w:color w:val="000000"/>
                  <w:sz w:val="18"/>
                  <w:szCs w:val="18"/>
                  <w:u w:val="single"/>
                </w:rPr>
                <w:t>www.meuccifanoli.edu.it</w:t>
              </w:r>
            </w:hyperlink>
            <w:r>
              <w:rPr>
                <w:color w:val="000000"/>
                <w:sz w:val="18"/>
                <w:szCs w:val="18"/>
              </w:rPr>
              <w:t xml:space="preserve"> - Email: </w:t>
            </w:r>
            <w:hyperlink r:id="rId11">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753745" cy="600075"/>
                          </a:xfrm>
                          <a:prstGeom prst="rect">
                            <a:avLst/>
                          </a:prstGeom>
                          <a:ln/>
                        </pic:spPr>
                      </pic:pic>
                    </a:graphicData>
                  </a:graphic>
                </wp:inline>
              </w:drawing>
            </w:r>
          </w:p>
        </w:tc>
      </w:tr>
    </w:tbl>
    <w:p w:rsidR="007864DC" w:rsidRDefault="007864DC">
      <w:pPr>
        <w:widowControl w:val="0"/>
        <w:pBdr>
          <w:top w:val="nil"/>
          <w:left w:val="nil"/>
          <w:bottom w:val="nil"/>
          <w:right w:val="nil"/>
          <w:between w:val="nil"/>
        </w:pBd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970" cy="13970"/>
                    </a:xfrm>
                    <a:prstGeom prst="rect">
                      <a:avLst/>
                    </a:prstGeom>
                    <a:ln/>
                  </pic:spPr>
                </pic:pic>
              </a:graphicData>
            </a:graphic>
          </wp:anchor>
        </w:drawing>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I.I.S. “A. MEUCCI- FANOLI”</w:t>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REGOLAMENTO  DI  ISTITUTO</w:t>
      </w:r>
    </w:p>
    <w:p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8B179A">
        <w:rPr>
          <w:sz w:val="72"/>
          <w:szCs w:val="72"/>
        </w:rPr>
        <w:t>16</w:t>
      </w:r>
      <w:r>
        <w:rPr>
          <w:color w:val="000000"/>
          <w:sz w:val="72"/>
          <w:szCs w:val="72"/>
        </w:rPr>
        <w:t>/</w:t>
      </w:r>
      <w:r w:rsidR="008B179A">
        <w:rPr>
          <w:sz w:val="72"/>
          <w:szCs w:val="72"/>
        </w:rPr>
        <w:t>5</w:t>
      </w:r>
      <w:r>
        <w:rPr>
          <w:color w:val="000000"/>
          <w:sz w:val="72"/>
          <w:szCs w:val="72"/>
        </w:rPr>
        <w:t>/202</w:t>
      </w:r>
      <w:r w:rsidR="001606E5">
        <w:rPr>
          <w:color w:val="000000"/>
          <w:sz w:val="72"/>
          <w:szCs w:val="72"/>
        </w:rPr>
        <w:t>5</w:t>
      </w:r>
      <w:r>
        <w:rPr>
          <w:color w:val="000000"/>
          <w:sz w:val="72"/>
          <w:szCs w:val="72"/>
        </w:rPr>
        <w:t>)</w:t>
      </w:r>
    </w:p>
    <w:p w:rsidR="007864DC" w:rsidRDefault="007864DC">
      <w:pPr>
        <w:widowControl w:val="0"/>
        <w:pBdr>
          <w:top w:val="nil"/>
          <w:left w:val="nil"/>
          <w:bottom w:val="nil"/>
          <w:right w:val="nil"/>
          <w:between w:val="nil"/>
        </w:pBdr>
        <w:rPr>
          <w:color w:val="000000"/>
          <w:sz w:val="24"/>
          <w:szCs w:val="24"/>
        </w:rPr>
      </w:pPr>
    </w:p>
    <w:p w:rsidR="00142A4D" w:rsidRDefault="00142A4D">
      <w:pPr>
        <w:suppressAutoHyphens w:val="0"/>
        <w:rPr>
          <w:b/>
          <w:color w:val="000000"/>
          <w:sz w:val="24"/>
          <w:szCs w:val="24"/>
        </w:rPr>
      </w:pPr>
      <w:r>
        <w:rPr>
          <w:b/>
          <w:color w:val="000000"/>
          <w:sz w:val="24"/>
          <w:szCs w:val="24"/>
        </w:rPr>
        <w:br w:type="page"/>
      </w:r>
    </w:p>
    <w:sdt>
      <w:sdtPr>
        <w:rPr>
          <w:rFonts w:ascii="Calibri" w:eastAsia="Calibri" w:hAnsi="Calibri" w:cs="Calibri"/>
          <w:b w:val="0"/>
          <w:bCs w:val="0"/>
          <w:color w:val="auto"/>
          <w:sz w:val="22"/>
          <w:szCs w:val="22"/>
          <w:lang w:eastAsia="ar-SA"/>
        </w:rPr>
        <w:id w:val="627117672"/>
        <w:docPartObj>
          <w:docPartGallery w:val="Table of Contents"/>
          <w:docPartUnique/>
        </w:docPartObj>
      </w:sdtPr>
      <w:sdtContent>
        <w:p w:rsidR="00142A4D" w:rsidRDefault="00142A4D">
          <w:pPr>
            <w:pStyle w:val="Titolosommario"/>
          </w:pPr>
          <w:r>
            <w:t>Sommario</w:t>
          </w:r>
        </w:p>
        <w:p w:rsidR="00D67C8C" w:rsidRDefault="00F0755C">
          <w:pPr>
            <w:pStyle w:val="Sommario2"/>
            <w:rPr>
              <w:rFonts w:asciiTheme="minorHAnsi" w:eastAsiaTheme="minorEastAsia" w:hAnsiTheme="minorHAnsi" w:cstheme="minorBidi"/>
              <w:b w:val="0"/>
              <w:bCs w:val="0"/>
              <w:noProof/>
              <w:sz w:val="22"/>
              <w:szCs w:val="22"/>
              <w:lang w:eastAsia="it-IT"/>
            </w:rPr>
          </w:pPr>
          <w:r w:rsidRPr="00F0755C">
            <w:fldChar w:fldCharType="begin"/>
          </w:r>
          <w:r w:rsidR="00142A4D">
            <w:instrText xml:space="preserve"> TOC \o "1-3" \h \z \u </w:instrText>
          </w:r>
          <w:r w:rsidRPr="00F0755C">
            <w:fldChar w:fldCharType="separate"/>
          </w:r>
          <w:hyperlink w:anchor="_Toc198649964" w:history="1">
            <w:r w:rsidR="00D67C8C" w:rsidRPr="00E65303">
              <w:rPr>
                <w:rStyle w:val="Collegamentoipertestuale"/>
                <w:noProof/>
              </w:rPr>
              <w:t>TITOLO 1-DIRITTI  E PARTECIPAZIONE DEGLI STUDENTI ALLA VITA DELLA  SCUOLA</w:t>
            </w:r>
            <w:r w:rsidR="00D67C8C">
              <w:rPr>
                <w:noProof/>
                <w:webHidden/>
              </w:rPr>
              <w:tab/>
            </w:r>
            <w:r w:rsidR="00D67C8C">
              <w:rPr>
                <w:noProof/>
                <w:webHidden/>
              </w:rPr>
              <w:fldChar w:fldCharType="begin"/>
            </w:r>
            <w:r w:rsidR="00D67C8C">
              <w:rPr>
                <w:noProof/>
                <w:webHidden/>
              </w:rPr>
              <w:instrText xml:space="preserve"> PAGEREF _Toc198649964 \h </w:instrText>
            </w:r>
            <w:r w:rsidR="00D67C8C">
              <w:rPr>
                <w:noProof/>
                <w:webHidden/>
              </w:rPr>
            </w:r>
            <w:r w:rsidR="00D67C8C">
              <w:rPr>
                <w:noProof/>
                <w:webHidden/>
              </w:rPr>
              <w:fldChar w:fldCharType="separate"/>
            </w:r>
            <w:r w:rsidR="00D67C8C">
              <w:rPr>
                <w:noProof/>
                <w:webHidden/>
              </w:rPr>
              <w:t>3</w:t>
            </w:r>
            <w:r w:rsidR="00D67C8C">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65" w:history="1">
            <w:r w:rsidRPr="00E65303">
              <w:rPr>
                <w:rStyle w:val="Collegamentoipertestuale"/>
                <w:noProof/>
              </w:rPr>
              <w:t>TITOLO 1bis – Regolamento per l’attivazione e la gestione della ‘carriera alias’ per studentesse e studenti in transizione di genere</w:t>
            </w:r>
            <w:r>
              <w:rPr>
                <w:noProof/>
                <w:webHidden/>
              </w:rPr>
              <w:tab/>
            </w:r>
            <w:r>
              <w:rPr>
                <w:noProof/>
                <w:webHidden/>
              </w:rPr>
              <w:fldChar w:fldCharType="begin"/>
            </w:r>
            <w:r>
              <w:rPr>
                <w:noProof/>
                <w:webHidden/>
              </w:rPr>
              <w:instrText xml:space="preserve"> PAGEREF _Toc198649965 \h </w:instrText>
            </w:r>
            <w:r>
              <w:rPr>
                <w:noProof/>
                <w:webHidden/>
              </w:rPr>
            </w:r>
            <w:r>
              <w:rPr>
                <w:noProof/>
                <w:webHidden/>
              </w:rPr>
              <w:fldChar w:fldCharType="separate"/>
            </w:r>
            <w:r>
              <w:rPr>
                <w:noProof/>
                <w:webHidden/>
              </w:rPr>
              <w:t>13</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66" w:history="1">
            <w:r w:rsidRPr="00E65303">
              <w:rPr>
                <w:rStyle w:val="Collegamentoipertestuale"/>
                <w:noProof/>
              </w:rPr>
              <w:t>TITOLO 2 – PARTECIPAZIONE DEI GENITORI ALLA VITA DELLA SCUOLA E MODALITA’ DI COMUNICAZIONE</w:t>
            </w:r>
            <w:r>
              <w:rPr>
                <w:noProof/>
                <w:webHidden/>
              </w:rPr>
              <w:tab/>
            </w:r>
            <w:r>
              <w:rPr>
                <w:noProof/>
                <w:webHidden/>
              </w:rPr>
              <w:fldChar w:fldCharType="begin"/>
            </w:r>
            <w:r>
              <w:rPr>
                <w:noProof/>
                <w:webHidden/>
              </w:rPr>
              <w:instrText xml:space="preserve"> PAGEREF _Toc198649966 \h </w:instrText>
            </w:r>
            <w:r>
              <w:rPr>
                <w:noProof/>
                <w:webHidden/>
              </w:rPr>
            </w:r>
            <w:r>
              <w:rPr>
                <w:noProof/>
                <w:webHidden/>
              </w:rPr>
              <w:fldChar w:fldCharType="separate"/>
            </w:r>
            <w:r>
              <w:rPr>
                <w:noProof/>
                <w:webHidden/>
              </w:rPr>
              <w:t>15</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67" w:history="1">
            <w:r w:rsidRPr="00E65303">
              <w:rPr>
                <w:rStyle w:val="Collegamentoipertestuale"/>
                <w:noProof/>
              </w:rPr>
              <w:t>TITOLO 3 - FUNZIONAMENTO DEGLI ORGANI COLLEGIALI</w:t>
            </w:r>
            <w:r>
              <w:rPr>
                <w:noProof/>
                <w:webHidden/>
              </w:rPr>
              <w:tab/>
            </w:r>
            <w:r>
              <w:rPr>
                <w:noProof/>
                <w:webHidden/>
              </w:rPr>
              <w:fldChar w:fldCharType="begin"/>
            </w:r>
            <w:r>
              <w:rPr>
                <w:noProof/>
                <w:webHidden/>
              </w:rPr>
              <w:instrText xml:space="preserve"> PAGEREF _Toc198649967 \h </w:instrText>
            </w:r>
            <w:r>
              <w:rPr>
                <w:noProof/>
                <w:webHidden/>
              </w:rPr>
            </w:r>
            <w:r>
              <w:rPr>
                <w:noProof/>
                <w:webHidden/>
              </w:rPr>
              <w:fldChar w:fldCharType="separate"/>
            </w:r>
            <w:r>
              <w:rPr>
                <w:noProof/>
                <w:webHidden/>
              </w:rPr>
              <w:t>18</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68" w:history="1">
            <w:r w:rsidRPr="00E65303">
              <w:rPr>
                <w:rStyle w:val="Collegamentoipertestuale"/>
                <w:noProof/>
              </w:rPr>
              <w:t>TITOLO 4- UTILIZZO DI: SPAZI COMUNI, PALESTRA, LABORATORI, BIBLIOTECA, C.I.C.</w:t>
            </w:r>
            <w:r>
              <w:rPr>
                <w:noProof/>
                <w:webHidden/>
              </w:rPr>
              <w:tab/>
            </w:r>
            <w:r>
              <w:rPr>
                <w:noProof/>
                <w:webHidden/>
              </w:rPr>
              <w:fldChar w:fldCharType="begin"/>
            </w:r>
            <w:r>
              <w:rPr>
                <w:noProof/>
                <w:webHidden/>
              </w:rPr>
              <w:instrText xml:space="preserve"> PAGEREF _Toc198649968 \h </w:instrText>
            </w:r>
            <w:r>
              <w:rPr>
                <w:noProof/>
                <w:webHidden/>
              </w:rPr>
            </w:r>
            <w:r>
              <w:rPr>
                <w:noProof/>
                <w:webHidden/>
              </w:rPr>
              <w:fldChar w:fldCharType="separate"/>
            </w:r>
            <w:r>
              <w:rPr>
                <w:noProof/>
                <w:webHidden/>
              </w:rPr>
              <w:t>25</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69" w:history="1">
            <w:r w:rsidRPr="00E65303">
              <w:rPr>
                <w:rStyle w:val="Collegamentoipertestuale"/>
                <w:noProof/>
              </w:rPr>
              <w:t>TITOLO 5 -GESTIONE ENTRATE/USCITE, RITARDI, ASSENZE, GIUSTIFICAZIONI</w:t>
            </w:r>
            <w:r>
              <w:rPr>
                <w:noProof/>
                <w:webHidden/>
              </w:rPr>
              <w:tab/>
            </w:r>
            <w:r>
              <w:rPr>
                <w:noProof/>
                <w:webHidden/>
              </w:rPr>
              <w:fldChar w:fldCharType="begin"/>
            </w:r>
            <w:r>
              <w:rPr>
                <w:noProof/>
                <w:webHidden/>
              </w:rPr>
              <w:instrText xml:space="preserve"> PAGEREF _Toc198649969 \h </w:instrText>
            </w:r>
            <w:r>
              <w:rPr>
                <w:noProof/>
                <w:webHidden/>
              </w:rPr>
            </w:r>
            <w:r>
              <w:rPr>
                <w:noProof/>
                <w:webHidden/>
              </w:rPr>
              <w:fldChar w:fldCharType="separate"/>
            </w:r>
            <w:r>
              <w:rPr>
                <w:noProof/>
                <w:webHidden/>
              </w:rPr>
              <w:t>29</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0" w:history="1">
            <w:r w:rsidRPr="00E65303">
              <w:rPr>
                <w:rStyle w:val="Collegamentoipertestuale"/>
                <w:noProof/>
              </w:rPr>
              <w:t>TITOLO 6- ISCRIZIONI, TRASFERIMENTI, CAMBI, RIMBORSI</w:t>
            </w:r>
            <w:r>
              <w:rPr>
                <w:noProof/>
                <w:webHidden/>
              </w:rPr>
              <w:tab/>
            </w:r>
            <w:r>
              <w:rPr>
                <w:noProof/>
                <w:webHidden/>
              </w:rPr>
              <w:fldChar w:fldCharType="begin"/>
            </w:r>
            <w:r>
              <w:rPr>
                <w:noProof/>
                <w:webHidden/>
              </w:rPr>
              <w:instrText xml:space="preserve"> PAGEREF _Toc198649970 \h </w:instrText>
            </w:r>
            <w:r>
              <w:rPr>
                <w:noProof/>
                <w:webHidden/>
              </w:rPr>
            </w:r>
            <w:r>
              <w:rPr>
                <w:noProof/>
                <w:webHidden/>
              </w:rPr>
              <w:fldChar w:fldCharType="separate"/>
            </w:r>
            <w:r>
              <w:rPr>
                <w:noProof/>
                <w:webHidden/>
              </w:rPr>
              <w:t>37</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1" w:history="1">
            <w:r w:rsidRPr="00E65303">
              <w:rPr>
                <w:rStyle w:val="Collegamentoipertestuale"/>
                <w:noProof/>
              </w:rPr>
              <w:t>TITOLO 7- VIAGGI D’ISTRUZIONE,VISITE GUIDATE, ANNO ALL’ESTERO, ALTERNANZA SCUOLA LAVORO</w:t>
            </w:r>
            <w:r>
              <w:rPr>
                <w:noProof/>
                <w:webHidden/>
              </w:rPr>
              <w:tab/>
            </w:r>
            <w:r>
              <w:rPr>
                <w:noProof/>
                <w:webHidden/>
              </w:rPr>
              <w:fldChar w:fldCharType="begin"/>
            </w:r>
            <w:r>
              <w:rPr>
                <w:noProof/>
                <w:webHidden/>
              </w:rPr>
              <w:instrText xml:space="preserve"> PAGEREF _Toc198649971 \h </w:instrText>
            </w:r>
            <w:r>
              <w:rPr>
                <w:noProof/>
                <w:webHidden/>
              </w:rPr>
            </w:r>
            <w:r>
              <w:rPr>
                <w:noProof/>
                <w:webHidden/>
              </w:rPr>
              <w:fldChar w:fldCharType="separate"/>
            </w:r>
            <w:r>
              <w:rPr>
                <w:noProof/>
                <w:webHidden/>
              </w:rPr>
              <w:t>47</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2" w:history="1">
            <w:r w:rsidRPr="00E65303">
              <w:rPr>
                <w:rStyle w:val="Collegamentoipertestuale"/>
                <w:noProof/>
              </w:rPr>
              <w:t>TITOLO 8 - REGOLE DI COMPORTAMENTO</w:t>
            </w:r>
            <w:r>
              <w:rPr>
                <w:noProof/>
                <w:webHidden/>
              </w:rPr>
              <w:tab/>
            </w:r>
            <w:r>
              <w:rPr>
                <w:noProof/>
                <w:webHidden/>
              </w:rPr>
              <w:fldChar w:fldCharType="begin"/>
            </w:r>
            <w:r>
              <w:rPr>
                <w:noProof/>
                <w:webHidden/>
              </w:rPr>
              <w:instrText xml:space="preserve"> PAGEREF _Toc198649972 \h </w:instrText>
            </w:r>
            <w:r>
              <w:rPr>
                <w:noProof/>
                <w:webHidden/>
              </w:rPr>
            </w:r>
            <w:r>
              <w:rPr>
                <w:noProof/>
                <w:webHidden/>
              </w:rPr>
              <w:fldChar w:fldCharType="separate"/>
            </w:r>
            <w:r>
              <w:rPr>
                <w:noProof/>
                <w:webHidden/>
              </w:rPr>
              <w:t>61</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3" w:history="1">
            <w:r w:rsidRPr="00E65303">
              <w:rPr>
                <w:rStyle w:val="Collegamentoipertestuale"/>
                <w:noProof/>
              </w:rPr>
              <w:t>TITOLO 9-REGOLE  DISCIPLINARI E SANZIONATORIE</w:t>
            </w:r>
            <w:r>
              <w:rPr>
                <w:noProof/>
                <w:webHidden/>
              </w:rPr>
              <w:tab/>
            </w:r>
            <w:r>
              <w:rPr>
                <w:noProof/>
                <w:webHidden/>
              </w:rPr>
              <w:fldChar w:fldCharType="begin"/>
            </w:r>
            <w:r>
              <w:rPr>
                <w:noProof/>
                <w:webHidden/>
              </w:rPr>
              <w:instrText xml:space="preserve"> PAGEREF _Toc198649973 \h </w:instrText>
            </w:r>
            <w:r>
              <w:rPr>
                <w:noProof/>
                <w:webHidden/>
              </w:rPr>
            </w:r>
            <w:r>
              <w:rPr>
                <w:noProof/>
                <w:webHidden/>
              </w:rPr>
              <w:fldChar w:fldCharType="separate"/>
            </w:r>
            <w:r>
              <w:rPr>
                <w:noProof/>
                <w:webHidden/>
              </w:rPr>
              <w:t>64</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4" w:history="1">
            <w:r w:rsidRPr="00E65303">
              <w:rPr>
                <w:rStyle w:val="Collegamentoipertestuale"/>
                <w:noProof/>
              </w:rPr>
              <w:t>TITOLO 10 - MISURE DI PREVENZIONE E CONTRASTO AL BULLISMO E CYBERBULLISMO</w:t>
            </w:r>
            <w:r>
              <w:rPr>
                <w:noProof/>
                <w:webHidden/>
              </w:rPr>
              <w:tab/>
            </w:r>
            <w:r>
              <w:rPr>
                <w:noProof/>
                <w:webHidden/>
              </w:rPr>
              <w:fldChar w:fldCharType="begin"/>
            </w:r>
            <w:r>
              <w:rPr>
                <w:noProof/>
                <w:webHidden/>
              </w:rPr>
              <w:instrText xml:space="preserve"> PAGEREF _Toc198649974 \h </w:instrText>
            </w:r>
            <w:r>
              <w:rPr>
                <w:noProof/>
                <w:webHidden/>
              </w:rPr>
            </w:r>
            <w:r>
              <w:rPr>
                <w:noProof/>
                <w:webHidden/>
              </w:rPr>
              <w:fldChar w:fldCharType="separate"/>
            </w:r>
            <w:r>
              <w:rPr>
                <w:noProof/>
                <w:webHidden/>
              </w:rPr>
              <w:t>69</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5" w:history="1">
            <w:r w:rsidRPr="00E65303">
              <w:rPr>
                <w:rStyle w:val="Collegamentoipertestuale"/>
                <w:noProof/>
              </w:rPr>
              <w:t>TITOLO 11- VIGILANZA DEGLI ALUNNI DURANTE: INGRESSO, PERMANENZA, INTERVALLO, USCITA</w:t>
            </w:r>
            <w:r>
              <w:rPr>
                <w:noProof/>
                <w:webHidden/>
              </w:rPr>
              <w:tab/>
            </w:r>
            <w:r>
              <w:rPr>
                <w:noProof/>
                <w:webHidden/>
              </w:rPr>
              <w:fldChar w:fldCharType="begin"/>
            </w:r>
            <w:r>
              <w:rPr>
                <w:noProof/>
                <w:webHidden/>
              </w:rPr>
              <w:instrText xml:space="preserve"> PAGEREF _Toc198649975 \h </w:instrText>
            </w:r>
            <w:r>
              <w:rPr>
                <w:noProof/>
                <w:webHidden/>
              </w:rPr>
            </w:r>
            <w:r>
              <w:rPr>
                <w:noProof/>
                <w:webHidden/>
              </w:rPr>
              <w:fldChar w:fldCharType="separate"/>
            </w:r>
            <w:r>
              <w:rPr>
                <w:noProof/>
                <w:webHidden/>
              </w:rPr>
              <w:t>72</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6" w:history="1">
            <w:r w:rsidRPr="00E65303">
              <w:rPr>
                <w:rStyle w:val="Collegamentoipertestuale"/>
                <w:noProof/>
              </w:rPr>
              <w:t>TITOLO 12- REGOLAMENTO PER LA SICUREZZA DELLE INFORMAZIONI RISERVATE E DEI DATI PERSONALI</w:t>
            </w:r>
            <w:r>
              <w:rPr>
                <w:noProof/>
                <w:webHidden/>
              </w:rPr>
              <w:tab/>
            </w:r>
            <w:r>
              <w:rPr>
                <w:noProof/>
                <w:webHidden/>
              </w:rPr>
              <w:fldChar w:fldCharType="begin"/>
            </w:r>
            <w:r>
              <w:rPr>
                <w:noProof/>
                <w:webHidden/>
              </w:rPr>
              <w:instrText xml:space="preserve"> PAGEREF _Toc198649976 \h </w:instrText>
            </w:r>
            <w:r>
              <w:rPr>
                <w:noProof/>
                <w:webHidden/>
              </w:rPr>
            </w:r>
            <w:r>
              <w:rPr>
                <w:noProof/>
                <w:webHidden/>
              </w:rPr>
              <w:fldChar w:fldCharType="separate"/>
            </w:r>
            <w:r>
              <w:rPr>
                <w:noProof/>
                <w:webHidden/>
              </w:rPr>
              <w:t>75</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7" w:history="1">
            <w:r w:rsidRPr="00E65303">
              <w:rPr>
                <w:rStyle w:val="Collegamentoipertestuale"/>
                <w:caps/>
                <w:noProof/>
              </w:rPr>
              <w:t>TITOLO 13 - Regolamento per l’uso del registro elettronico</w:t>
            </w:r>
            <w:r>
              <w:rPr>
                <w:noProof/>
                <w:webHidden/>
              </w:rPr>
              <w:tab/>
            </w:r>
            <w:r>
              <w:rPr>
                <w:noProof/>
                <w:webHidden/>
              </w:rPr>
              <w:fldChar w:fldCharType="begin"/>
            </w:r>
            <w:r>
              <w:rPr>
                <w:noProof/>
                <w:webHidden/>
              </w:rPr>
              <w:instrText xml:space="preserve"> PAGEREF _Toc198649977 \h </w:instrText>
            </w:r>
            <w:r>
              <w:rPr>
                <w:noProof/>
                <w:webHidden/>
              </w:rPr>
            </w:r>
            <w:r>
              <w:rPr>
                <w:noProof/>
                <w:webHidden/>
              </w:rPr>
              <w:fldChar w:fldCharType="separate"/>
            </w:r>
            <w:r>
              <w:rPr>
                <w:noProof/>
                <w:webHidden/>
              </w:rPr>
              <w:t>95</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8" w:history="1">
            <w:r w:rsidRPr="00E65303">
              <w:rPr>
                <w:rStyle w:val="Collegamentoipertestuale"/>
                <w:caps/>
                <w:noProof/>
              </w:rPr>
              <w:t>TITOLO 14 - Regolamento sulla Didattica a Distanza (DAD)</w:t>
            </w:r>
            <w:r>
              <w:rPr>
                <w:noProof/>
                <w:webHidden/>
              </w:rPr>
              <w:tab/>
            </w:r>
            <w:r>
              <w:rPr>
                <w:noProof/>
                <w:webHidden/>
              </w:rPr>
              <w:fldChar w:fldCharType="begin"/>
            </w:r>
            <w:r>
              <w:rPr>
                <w:noProof/>
                <w:webHidden/>
              </w:rPr>
              <w:instrText xml:space="preserve"> PAGEREF _Toc198649978 \h </w:instrText>
            </w:r>
            <w:r>
              <w:rPr>
                <w:noProof/>
                <w:webHidden/>
              </w:rPr>
            </w:r>
            <w:r>
              <w:rPr>
                <w:noProof/>
                <w:webHidden/>
              </w:rPr>
              <w:fldChar w:fldCharType="separate"/>
            </w:r>
            <w:r>
              <w:rPr>
                <w:noProof/>
                <w:webHidden/>
              </w:rPr>
              <w:t>101</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79" w:history="1">
            <w:r w:rsidRPr="00E65303">
              <w:rPr>
                <w:rStyle w:val="Collegamentoipertestuale"/>
                <w:noProof/>
              </w:rPr>
              <w:t>TITOLO 14bis - regolamento sulla DAD equiparata alle lezioni in presenza</w:t>
            </w:r>
            <w:r>
              <w:rPr>
                <w:noProof/>
                <w:webHidden/>
              </w:rPr>
              <w:tab/>
            </w:r>
            <w:r>
              <w:rPr>
                <w:noProof/>
                <w:webHidden/>
              </w:rPr>
              <w:fldChar w:fldCharType="begin"/>
            </w:r>
            <w:r>
              <w:rPr>
                <w:noProof/>
                <w:webHidden/>
              </w:rPr>
              <w:instrText xml:space="preserve"> PAGEREF _Toc198649979 \h </w:instrText>
            </w:r>
            <w:r>
              <w:rPr>
                <w:noProof/>
                <w:webHidden/>
              </w:rPr>
            </w:r>
            <w:r>
              <w:rPr>
                <w:noProof/>
                <w:webHidden/>
              </w:rPr>
              <w:fldChar w:fldCharType="separate"/>
            </w:r>
            <w:r>
              <w:rPr>
                <w:noProof/>
                <w:webHidden/>
              </w:rPr>
              <w:t>102</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0" w:history="1">
            <w:r w:rsidRPr="00E65303">
              <w:rPr>
                <w:rStyle w:val="Collegamentoipertestuale"/>
                <w:noProof/>
              </w:rPr>
              <w:t>TITOLO 14ter - regolamento sull’Istruzione Domiciliare</w:t>
            </w:r>
            <w:r>
              <w:rPr>
                <w:noProof/>
                <w:webHidden/>
              </w:rPr>
              <w:tab/>
            </w:r>
            <w:r>
              <w:rPr>
                <w:noProof/>
                <w:webHidden/>
              </w:rPr>
              <w:fldChar w:fldCharType="begin"/>
            </w:r>
            <w:r>
              <w:rPr>
                <w:noProof/>
                <w:webHidden/>
              </w:rPr>
              <w:instrText xml:space="preserve"> PAGEREF _Toc198649980 \h </w:instrText>
            </w:r>
            <w:r>
              <w:rPr>
                <w:noProof/>
                <w:webHidden/>
              </w:rPr>
            </w:r>
            <w:r>
              <w:rPr>
                <w:noProof/>
                <w:webHidden/>
              </w:rPr>
              <w:fldChar w:fldCharType="separate"/>
            </w:r>
            <w:r>
              <w:rPr>
                <w:noProof/>
                <w:webHidden/>
              </w:rPr>
              <w:t>102</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1" w:history="1">
            <w:r w:rsidRPr="00E65303">
              <w:rPr>
                <w:rStyle w:val="Collegamentoipertestuale"/>
                <w:noProof/>
              </w:rPr>
              <w:t>TITOLO 15 - REGOLAMENTO SULLA DIDATTICA DIGITALE INTEGRATA (DDI)</w:t>
            </w:r>
            <w:r>
              <w:rPr>
                <w:noProof/>
                <w:webHidden/>
              </w:rPr>
              <w:tab/>
            </w:r>
            <w:r>
              <w:rPr>
                <w:noProof/>
                <w:webHidden/>
              </w:rPr>
              <w:fldChar w:fldCharType="begin"/>
            </w:r>
            <w:r>
              <w:rPr>
                <w:noProof/>
                <w:webHidden/>
              </w:rPr>
              <w:instrText xml:space="preserve"> PAGEREF _Toc198649981 \h </w:instrText>
            </w:r>
            <w:r>
              <w:rPr>
                <w:noProof/>
                <w:webHidden/>
              </w:rPr>
            </w:r>
            <w:r>
              <w:rPr>
                <w:noProof/>
                <w:webHidden/>
              </w:rPr>
              <w:fldChar w:fldCharType="separate"/>
            </w:r>
            <w:r>
              <w:rPr>
                <w:noProof/>
                <w:webHidden/>
              </w:rPr>
              <w:t>105</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2" w:history="1">
            <w:r w:rsidRPr="00E65303">
              <w:rPr>
                <w:rStyle w:val="Collegamentoipertestuale"/>
                <w:caps/>
                <w:noProof/>
              </w:rPr>
              <w:t>TITOLO 16 - Regolamento sull’utilizzo delle smart-board</w:t>
            </w:r>
            <w:r>
              <w:rPr>
                <w:noProof/>
                <w:webHidden/>
              </w:rPr>
              <w:tab/>
            </w:r>
            <w:r>
              <w:rPr>
                <w:noProof/>
                <w:webHidden/>
              </w:rPr>
              <w:fldChar w:fldCharType="begin"/>
            </w:r>
            <w:r>
              <w:rPr>
                <w:noProof/>
                <w:webHidden/>
              </w:rPr>
              <w:instrText xml:space="preserve"> PAGEREF _Toc198649982 \h </w:instrText>
            </w:r>
            <w:r>
              <w:rPr>
                <w:noProof/>
                <w:webHidden/>
              </w:rPr>
            </w:r>
            <w:r>
              <w:rPr>
                <w:noProof/>
                <w:webHidden/>
              </w:rPr>
              <w:fldChar w:fldCharType="separate"/>
            </w:r>
            <w:r>
              <w:rPr>
                <w:noProof/>
                <w:webHidden/>
              </w:rPr>
              <w:t>112</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3" w:history="1">
            <w:r w:rsidRPr="00E65303">
              <w:rPr>
                <w:rStyle w:val="Collegamentoipertestuale"/>
                <w:noProof/>
              </w:rPr>
              <w:t>TITOLO 17 - REGOLAMENTO ACQUISTI E PROCEDURA ACQUISTI</w:t>
            </w:r>
            <w:r>
              <w:rPr>
                <w:noProof/>
                <w:webHidden/>
              </w:rPr>
              <w:tab/>
            </w:r>
            <w:r>
              <w:rPr>
                <w:noProof/>
                <w:webHidden/>
              </w:rPr>
              <w:fldChar w:fldCharType="begin"/>
            </w:r>
            <w:r>
              <w:rPr>
                <w:noProof/>
                <w:webHidden/>
              </w:rPr>
              <w:instrText xml:space="preserve"> PAGEREF _Toc198649983 \h </w:instrText>
            </w:r>
            <w:r>
              <w:rPr>
                <w:noProof/>
                <w:webHidden/>
              </w:rPr>
            </w:r>
            <w:r>
              <w:rPr>
                <w:noProof/>
                <w:webHidden/>
              </w:rPr>
              <w:fldChar w:fldCharType="separate"/>
            </w:r>
            <w:r>
              <w:rPr>
                <w:noProof/>
                <w:webHidden/>
              </w:rPr>
              <w:t>113</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4" w:history="1">
            <w:r w:rsidRPr="00E65303">
              <w:rPr>
                <w:rStyle w:val="Collegamentoipertestuale"/>
                <w:noProof/>
              </w:rPr>
              <w:t>TITOLO 18 - REGOLAMENTO SULLA GESTIONE DEGLI INVENTARI DEI BENI MOBILI DELLA SCUOLA</w:t>
            </w:r>
            <w:r>
              <w:rPr>
                <w:noProof/>
                <w:webHidden/>
              </w:rPr>
              <w:tab/>
            </w:r>
            <w:r>
              <w:rPr>
                <w:noProof/>
                <w:webHidden/>
              </w:rPr>
              <w:fldChar w:fldCharType="begin"/>
            </w:r>
            <w:r>
              <w:rPr>
                <w:noProof/>
                <w:webHidden/>
              </w:rPr>
              <w:instrText xml:space="preserve"> PAGEREF _Toc198649984 \h </w:instrText>
            </w:r>
            <w:r>
              <w:rPr>
                <w:noProof/>
                <w:webHidden/>
              </w:rPr>
            </w:r>
            <w:r>
              <w:rPr>
                <w:noProof/>
                <w:webHidden/>
              </w:rPr>
              <w:fldChar w:fldCharType="separate"/>
            </w:r>
            <w:r>
              <w:rPr>
                <w:noProof/>
                <w:webHidden/>
              </w:rPr>
              <w:t>120</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5" w:history="1">
            <w:r w:rsidRPr="00E65303">
              <w:rPr>
                <w:rStyle w:val="Collegamentoipertestuale"/>
                <w:noProof/>
              </w:rPr>
              <w:t>TITOLO 19 - REGOLAMENTO PER GLI INCARICHI AGLI ESPERTI INTERNI/ESTERNI</w:t>
            </w:r>
            <w:r>
              <w:rPr>
                <w:noProof/>
                <w:webHidden/>
              </w:rPr>
              <w:tab/>
            </w:r>
            <w:r>
              <w:rPr>
                <w:noProof/>
                <w:webHidden/>
              </w:rPr>
              <w:fldChar w:fldCharType="begin"/>
            </w:r>
            <w:r>
              <w:rPr>
                <w:noProof/>
                <w:webHidden/>
              </w:rPr>
              <w:instrText xml:space="preserve"> PAGEREF _Toc198649985 \h </w:instrText>
            </w:r>
            <w:r>
              <w:rPr>
                <w:noProof/>
                <w:webHidden/>
              </w:rPr>
            </w:r>
            <w:r>
              <w:rPr>
                <w:noProof/>
                <w:webHidden/>
              </w:rPr>
              <w:fldChar w:fldCharType="separate"/>
            </w:r>
            <w:r>
              <w:rPr>
                <w:noProof/>
                <w:webHidden/>
              </w:rPr>
              <w:t>129</w:t>
            </w:r>
            <w:r>
              <w:rPr>
                <w:noProof/>
                <w:webHidden/>
              </w:rPr>
              <w:fldChar w:fldCharType="end"/>
            </w:r>
          </w:hyperlink>
        </w:p>
        <w:p w:rsidR="00D67C8C" w:rsidRDefault="00D67C8C">
          <w:pPr>
            <w:pStyle w:val="Sommario2"/>
            <w:rPr>
              <w:rFonts w:asciiTheme="minorHAnsi" w:eastAsiaTheme="minorEastAsia" w:hAnsiTheme="minorHAnsi" w:cstheme="minorBidi"/>
              <w:b w:val="0"/>
              <w:bCs w:val="0"/>
              <w:noProof/>
              <w:sz w:val="22"/>
              <w:szCs w:val="22"/>
              <w:lang w:eastAsia="it-IT"/>
            </w:rPr>
          </w:pPr>
          <w:hyperlink w:anchor="_Toc198649986" w:history="1">
            <w:r w:rsidRPr="00E65303">
              <w:rPr>
                <w:rStyle w:val="Collegamentoipertestuale"/>
                <w:noProof/>
              </w:rPr>
              <w:t>TITOLO 20 – REGOLAMENTO DEI LABORATORI</w:t>
            </w:r>
            <w:r>
              <w:rPr>
                <w:noProof/>
                <w:webHidden/>
              </w:rPr>
              <w:tab/>
            </w:r>
            <w:r>
              <w:rPr>
                <w:noProof/>
                <w:webHidden/>
              </w:rPr>
              <w:fldChar w:fldCharType="begin"/>
            </w:r>
            <w:r>
              <w:rPr>
                <w:noProof/>
                <w:webHidden/>
              </w:rPr>
              <w:instrText xml:space="preserve"> PAGEREF _Toc198649986 \h </w:instrText>
            </w:r>
            <w:r>
              <w:rPr>
                <w:noProof/>
                <w:webHidden/>
              </w:rPr>
            </w:r>
            <w:r>
              <w:rPr>
                <w:noProof/>
                <w:webHidden/>
              </w:rPr>
              <w:fldChar w:fldCharType="separate"/>
            </w:r>
            <w:r>
              <w:rPr>
                <w:noProof/>
                <w:webHidden/>
              </w:rPr>
              <w:t>136</w:t>
            </w:r>
            <w:r>
              <w:rPr>
                <w:noProof/>
                <w:webHidden/>
              </w:rPr>
              <w:fldChar w:fldCharType="end"/>
            </w:r>
          </w:hyperlink>
        </w:p>
        <w:p w:rsidR="00142A4D" w:rsidRDefault="00F0755C">
          <w:r>
            <w:fldChar w:fldCharType="end"/>
          </w:r>
        </w:p>
      </w:sdtContent>
    </w:sdt>
    <w:p w:rsidR="00142A4D" w:rsidRDefault="00142A4D">
      <w:pPr>
        <w:suppressAutoHyphens w:val="0"/>
        <w:rPr>
          <w:b/>
          <w:color w:val="000000"/>
          <w:sz w:val="24"/>
          <w:szCs w:val="24"/>
        </w:rPr>
      </w:pPr>
      <w:r>
        <w:rPr>
          <w:b/>
          <w:color w:val="000000"/>
          <w:sz w:val="24"/>
          <w:szCs w:val="24"/>
        </w:rPr>
        <w:br w:type="page"/>
      </w:r>
    </w:p>
    <w:p w:rsidR="007864DC" w:rsidRDefault="00F32239" w:rsidP="00091E53">
      <w:pPr>
        <w:pStyle w:val="Titolo2"/>
        <w:numPr>
          <w:ilvl w:val="0"/>
          <w:numId w:val="0"/>
        </w:numPr>
      </w:pPr>
      <w:bookmarkStart w:id="0" w:name="_Toc198649964"/>
      <w:r>
        <w:lastRenderedPageBreak/>
        <w:t>TITOLO 1-DIRITTI  E PARTECIPAZIONE DEGLI STUDENTI ALLA VITA DELLA  SCUOLA</w:t>
      </w:r>
      <w:bookmarkEnd w:id="0"/>
    </w:p>
    <w:p w:rsidR="007864DC" w:rsidRDefault="007864DC">
      <w:pPr>
        <w:pBdr>
          <w:top w:val="nil"/>
          <w:left w:val="nil"/>
          <w:bottom w:val="nil"/>
          <w:right w:val="nil"/>
          <w:between w:val="nil"/>
        </w:pBdr>
        <w:rPr>
          <w:color w:val="000000"/>
          <w:sz w:val="24"/>
          <w:szCs w:val="24"/>
        </w:rPr>
      </w:pPr>
      <w:bookmarkStart w:id="1" w:name="bookmark=id.gjdgxs" w:colFirst="0" w:colLast="0"/>
      <w:bookmarkEnd w:id="1"/>
    </w:p>
    <w:p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partecipazione degli studenti alla vita della scuola si ispira ai principi dell’art.1 dello statuto delle studentesse e degli studenti che così recita :</w:t>
      </w:r>
    </w:p>
    <w:p w:rsidR="007864DC" w:rsidRPr="00617BEC" w:rsidRDefault="00F32239" w:rsidP="00617BEC">
      <w:pPr>
        <w:pStyle w:val="Paragrafoelenco"/>
        <w:widowControl w:val="0"/>
        <w:numPr>
          <w:ilvl w:val="0"/>
          <w:numId w:val="156"/>
        </w:numPr>
        <w:pBdr>
          <w:top w:val="nil"/>
          <w:left w:val="nil"/>
          <w:bottom w:val="nil"/>
          <w:right w:val="nil"/>
          <w:between w:val="nil"/>
        </w:pBdr>
        <w:rPr>
          <w:color w:val="000000"/>
          <w:sz w:val="24"/>
          <w:szCs w:val="24"/>
        </w:rPr>
      </w:pPr>
      <w:r w:rsidRPr="00617BEC">
        <w:rPr>
          <w:color w:val="000000"/>
          <w:sz w:val="24"/>
          <w:szCs w:val="24"/>
        </w:rPr>
        <w:t>la scuola è il luogo di formazione e di educazione  mediante lo studio, l’acquisizione delle conoscenze e lo sviluppo delle coscienza critica;</w:t>
      </w:r>
    </w:p>
    <w:p w:rsidR="007864DC" w:rsidRPr="00617BEC" w:rsidRDefault="00F32239" w:rsidP="00617BEC">
      <w:pPr>
        <w:pStyle w:val="Paragrafoelenco"/>
        <w:widowControl w:val="0"/>
        <w:numPr>
          <w:ilvl w:val="0"/>
          <w:numId w:val="156"/>
        </w:numPr>
        <w:pBdr>
          <w:top w:val="nil"/>
          <w:left w:val="nil"/>
          <w:bottom w:val="nil"/>
          <w:right w:val="nil"/>
          <w:between w:val="nil"/>
        </w:pBdr>
        <w:rPr>
          <w:color w:val="000000"/>
          <w:sz w:val="24"/>
          <w:szCs w:val="24"/>
        </w:rPr>
      </w:pPr>
      <w:r w:rsidRPr="00617BEC">
        <w:rPr>
          <w:color w:val="000000"/>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7864DC" w:rsidRPr="00617BEC" w:rsidRDefault="00F32239" w:rsidP="00617BEC">
      <w:pPr>
        <w:pStyle w:val="Paragrafoelenco"/>
        <w:widowControl w:val="0"/>
        <w:numPr>
          <w:ilvl w:val="0"/>
          <w:numId w:val="156"/>
        </w:numPr>
        <w:pBdr>
          <w:top w:val="nil"/>
          <w:left w:val="nil"/>
          <w:bottom w:val="nil"/>
          <w:right w:val="nil"/>
          <w:between w:val="nil"/>
        </w:pBdr>
        <w:rPr>
          <w:color w:val="000000"/>
          <w:sz w:val="24"/>
          <w:szCs w:val="24"/>
        </w:rPr>
      </w:pPr>
      <w:r w:rsidRPr="00617BEC">
        <w:rPr>
          <w:color w:val="000000"/>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7864DC" w:rsidRPr="00617BEC" w:rsidRDefault="00F32239" w:rsidP="00617BEC">
      <w:pPr>
        <w:pStyle w:val="Paragrafoelenco"/>
        <w:widowControl w:val="0"/>
        <w:numPr>
          <w:ilvl w:val="0"/>
          <w:numId w:val="156"/>
        </w:numPr>
        <w:pBdr>
          <w:top w:val="nil"/>
          <w:left w:val="nil"/>
          <w:bottom w:val="nil"/>
          <w:right w:val="nil"/>
          <w:between w:val="nil"/>
        </w:pBdr>
        <w:rPr>
          <w:color w:val="000000"/>
          <w:sz w:val="24"/>
          <w:szCs w:val="24"/>
        </w:rPr>
      </w:pPr>
      <w:r w:rsidRPr="00617BEC">
        <w:rPr>
          <w:color w:val="000000"/>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617BEC" w:rsidRDefault="00617BE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7864DC" w:rsidRDefault="007864DC">
      <w:pPr>
        <w:pBdr>
          <w:top w:val="nil"/>
          <w:left w:val="nil"/>
          <w:bottom w:val="nil"/>
          <w:right w:val="nil"/>
          <w:between w:val="nil"/>
        </w:pBdr>
        <w:rPr>
          <w:color w:val="000000"/>
          <w:sz w:val="24"/>
          <w:szCs w:val="24"/>
        </w:rPr>
      </w:pPr>
      <w:bookmarkStart w:id="2" w:name="bookmark=id.30j0zll" w:colFirst="0" w:colLast="0"/>
      <w:bookmarkEnd w:id="2"/>
    </w:p>
    <w:p w:rsidR="007864DC" w:rsidRDefault="00F32239">
      <w:pPr>
        <w:pBdr>
          <w:top w:val="nil"/>
          <w:left w:val="nil"/>
          <w:bottom w:val="nil"/>
          <w:right w:val="nil"/>
          <w:between w:val="nil"/>
        </w:pBdr>
        <w:rPr>
          <w:b/>
          <w:color w:val="000000"/>
          <w:sz w:val="24"/>
          <w:szCs w:val="24"/>
        </w:rPr>
      </w:pPr>
      <w:r>
        <w:rPr>
          <w:b/>
          <w:color w:val="000000"/>
          <w:sz w:val="24"/>
          <w:szCs w:val="24"/>
        </w:rPr>
        <w:t>ART.2  – ORGANISMI DI PARTECIPAZIONE DEGLI STUDENTI E DEI GENITORI</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t xml:space="preserve">     - L’attività didattica sarà sospesa per la durata delle assemblee anche per consentire agli interessati di partecipare attivamente con diritto di parola all'assemblea stessa.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Assemblea Di Istituto</w:t>
      </w:r>
    </w:p>
    <w:p w:rsidR="007864DC" w:rsidRDefault="007864DC">
      <w:pPr>
        <w:widowControl w:val="0"/>
        <w:pBdr>
          <w:top w:val="nil"/>
          <w:left w:val="nil"/>
          <w:bottom w:val="nil"/>
          <w:right w:val="nil"/>
          <w:between w:val="nil"/>
        </w:pBdr>
        <w:rPr>
          <w:b/>
          <w:color w:val="000000"/>
          <w:sz w:val="24"/>
          <w:szCs w:val="24"/>
          <w:u w:val="single"/>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Consiglio d’Istituto. </w:t>
      </w:r>
      <w:r>
        <w:rPr>
          <w:color w:val="000000"/>
          <w:sz w:val="24"/>
          <w:szCs w:val="24"/>
        </w:rPr>
        <w:lastRenderedPageBreak/>
        <w:t>La data di convocazione e l’ordine del giorno devono essere comunicati al dirigente scolastico almeno cinque giorni prima dello svolgimento dell’assemblea o 10 giorni in caso l’assemblea si svolga al di fuori dell’edificio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br/>
        <w:t>b)Svolgimento</w:t>
      </w:r>
      <w:r>
        <w:rPr>
          <w:color w:val="000000"/>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decidendo di volta in volta se presiedere l’Assemblea o delegare un altro studente.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 d’intervento nel caso di violazione del regolamento o in caso di constatata impossibilità di ordinato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 E’ consentito lo svolgimento di una assemblea di classe al mese di due ore oppure di due assemblee di un’ora ciascuna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 richiesta deve essere firmata, per conoscenza, dagli insegnanti delle ore utilizzate.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Dell’assemblea va redatto apposito verbale che va restituito il giorno stesso alla Segreteria Didattica che si incaricherà di consegnarne copia al docente coordinatore di classe.</w:t>
      </w:r>
      <w:r>
        <w:rPr>
          <w:color w:val="000000"/>
          <w:sz w:val="24"/>
          <w:szCs w:val="24"/>
        </w:rPr>
        <w:br/>
        <w:t> </w:t>
      </w:r>
    </w:p>
    <w:p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D.Lgs. 16.4.94 n. 297 all’art. 13 c. 4 come espressione dei rappresentanti di classe degli studenti.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è  la legittima espressione e rappresentanza della volontà e degli orientamenti di tutti gli studenti dell’Istituto.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E’ l’organo di organizzazione autonoma della partecipazione degli studenti alla vita scolastica: collabora alla salvaguardia dei diritti e all’espletamento dei doveri degli studenti senza discriminazione alcuna.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“può esprimere pareri o formulare proposte direttamente al Consiglio di Istituto”, come previsto dal </w:t>
      </w:r>
      <w:r>
        <w:rPr>
          <w:color w:val="000000"/>
          <w:sz w:val="24"/>
          <w:szCs w:val="24"/>
        </w:rPr>
        <w:lastRenderedPageBreak/>
        <w:t>D.Lgs. cit. art. 13 c. 5</w:t>
      </w:r>
    </w:p>
    <w:p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Consulta Provinciale degli studenti è l’organo di rappresentanza degli studenti e delle studentesse della Scuola Secondaria di Secondo Grado. </w:t>
      </w:r>
    </w:p>
    <w:p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 studenti delle scuole superiori della provincia al fine di:</w:t>
      </w:r>
    </w:p>
    <w:p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gli Enti Locali, la Regione, le Associazioni degli studenti ed ex-studenti, dell’utenza e del volontariato, le organizzazioni del mondo del lavoro e della produzione;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disciplina attività integrative e complementari, dell’applicazione dello statuto delle attività di orientamento;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rsidR="007864DC" w:rsidRDefault="00F32239">
      <w:pPr>
        <w:widowControl w:val="0"/>
        <w:pBdr>
          <w:top w:val="nil"/>
          <w:left w:val="nil"/>
          <w:bottom w:val="nil"/>
          <w:right w:val="nil"/>
          <w:between w:val="nil"/>
        </w:pBdr>
        <w:rPr>
          <w:color w:val="000000"/>
          <w:sz w:val="24"/>
          <w:szCs w:val="24"/>
        </w:rPr>
      </w:pPr>
      <w:r>
        <w:rPr>
          <w:color w:val="000000"/>
          <w:sz w:val="24"/>
          <w:szCs w:val="24"/>
        </w:rPr>
        <w:t>Sviluppare l’informazione e comunicazione, offrire consulenza per la progettazione anche in relazione al processo di autonomia in atto;</w:t>
      </w:r>
    </w:p>
    <w:p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 si ispira ai principi  delle norme sulla tutela della privacy.</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l’incolumità fisica e della salute dell’interessato.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lastRenderedPageBreak/>
        <w:t>ART.4 –DIRITTO ALL’INFORMAZIONE</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 agli studenti  viene garantita  tramite:</w:t>
      </w:r>
    </w:p>
    <w:p w:rsidR="007864DC" w:rsidRDefault="00F32239">
      <w:pPr>
        <w:widowControl w:val="0"/>
        <w:pBdr>
          <w:top w:val="nil"/>
          <w:left w:val="nil"/>
          <w:bottom w:val="nil"/>
          <w:right w:val="nil"/>
          <w:between w:val="nil"/>
        </w:pBdr>
        <w:rPr>
          <w:color w:val="000000"/>
          <w:sz w:val="24"/>
          <w:szCs w:val="24"/>
        </w:rPr>
      </w:pPr>
      <w:r>
        <w:rPr>
          <w:color w:val="000000"/>
          <w:sz w:val="24"/>
          <w:szCs w:val="24"/>
        </w:rPr>
        <w:t>comunicazioni del Dirigente o dei Docenti, che devono essere lette in classe e/o pubblicate sul sito dell’istituto, registro elettronico, esposizione negli appositi spazi delle deliberazioni degli Organi Collegiali e delle diverse  rappresentanze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didattico/disciplinare  viene garantita  dai successivi articoli  che disciplinano gli interventi degli alunni in materia di  programmazione didattica.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ART.5 – DIRITTO ALLA PARTECIPAZIONE ATTIVA E RESPONSABILE  ALLA VITA DELLA SCUOLA IN TEMA DI  PROGRAMMAZIONE E DEFINIZIONE DEGLI OBIETTIVI DIDATTICI, DI CRITERI DI VALUTAZIONE, DI SCELTA DEI LIBRI DI TESTO E DEI MATERIALI DIDATTICI.</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contributo alla discussione  e si impegnano a perseguire gli obiettivi del curricolo presentati dai docenti  e a cooperare per il raggiungimento  degli obiettivi fissati.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In sede di Consiglio di Classe  gli allievi esprimono  il loro parere sul piano di lavoro presentato. </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rsidR="007864DC" w:rsidRDefault="00F32239">
      <w:pPr>
        <w:pBdr>
          <w:top w:val="nil"/>
          <w:left w:val="nil"/>
          <w:bottom w:val="nil"/>
          <w:right w:val="nil"/>
          <w:between w:val="nil"/>
        </w:pBdr>
        <w:jc w:val="both"/>
        <w:rPr>
          <w:b/>
          <w:color w:val="000000"/>
          <w:sz w:val="24"/>
          <w:szCs w:val="24"/>
          <w:u w:val="single"/>
        </w:rPr>
      </w:pPr>
      <w:r>
        <w:rPr>
          <w:color w:val="000000"/>
          <w:sz w:val="24"/>
          <w:szCs w:val="24"/>
        </w:rPr>
        <w:t>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smartphone o altro dispositivo adatto ad effettuare copie digitali. Costituisce motivo di nota disciplinare 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7864DC" w:rsidRDefault="007864DC">
      <w:pPr>
        <w:pBdr>
          <w:top w:val="nil"/>
          <w:left w:val="nil"/>
          <w:bottom w:val="nil"/>
          <w:right w:val="nil"/>
          <w:between w:val="nil"/>
        </w:pBdr>
        <w:jc w:val="both"/>
        <w:rPr>
          <w:b/>
          <w:color w:val="000000"/>
          <w:sz w:val="24"/>
          <w:szCs w:val="24"/>
          <w:u w:val="single"/>
        </w:rPr>
      </w:pPr>
    </w:p>
    <w:p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xml:space="preserve">– il Consiglio di Classe, ristretto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base della normativa vigente e dei criteri  stabiliti annualmente dal Collegio dei Docenti.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della scuola.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Entro il mese di giugno la scuola fornirà le indicazioni inerenti le singole discipline da recuperare e si attiverà nell’organizzazione dei Corsi di Recupero.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 rapporto tra pari. </w:t>
      </w:r>
    </w:p>
    <w:p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rsidR="007864DC" w:rsidRDefault="00F32239">
      <w:pPr>
        <w:pBdr>
          <w:top w:val="nil"/>
          <w:left w:val="nil"/>
          <w:bottom w:val="nil"/>
          <w:right w:val="nil"/>
          <w:between w:val="nil"/>
        </w:pBdr>
        <w:jc w:val="both"/>
        <w:rPr>
          <w:color w:val="000000"/>
          <w:sz w:val="24"/>
          <w:szCs w:val="24"/>
        </w:rPr>
      </w:pPr>
      <w:r>
        <w:rPr>
          <w:color w:val="000000"/>
          <w:sz w:val="24"/>
          <w:szCs w:val="24"/>
        </w:rPr>
        <w:t>02.00 il docente conclude il proprio servizio.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1) Il servizio di Studio Assistito è riservato agli studenti del Meucci Fanoli; è totalmente gratuito e non occorre prenotarsi.</w:t>
      </w:r>
    </w:p>
    <w:p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lezioni lo studente che intende usufruire del servizio dovrà presentarsi nel luogo di raccolta previsto (specificato in un’apposita circolare esplicativa) ai fini della registrazione.</w:t>
      </w:r>
    </w:p>
    <w:p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dopo aver firmato e indicato l’ora di uscita nell’apposito registro.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4) Non è consentito uscire dall’Istituto e poi rientrare; il mancato rispetto di questa regola sarà segnalato con una nota disciplinare da parte dei docenti incaricati dello studio assistito.</w:t>
      </w:r>
    </w:p>
    <w:p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rsidR="007864DC" w:rsidRDefault="00F32239">
      <w:pPr>
        <w:pBdr>
          <w:top w:val="nil"/>
          <w:left w:val="nil"/>
          <w:bottom w:val="nil"/>
          <w:right w:val="nil"/>
          <w:between w:val="nil"/>
        </w:pBdr>
        <w:jc w:val="both"/>
        <w:rPr>
          <w:color w:val="000000"/>
          <w:sz w:val="24"/>
          <w:szCs w:val="24"/>
        </w:rPr>
      </w:pPr>
      <w:r>
        <w:rPr>
          <w:color w:val="000000"/>
          <w:sz w:val="24"/>
          <w:szCs w:val="24"/>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dall’assenza di uno o più insegnanti) verranno pubblicate nella bacheca del registro elettronico.</w:t>
      </w:r>
    </w:p>
    <w:p w:rsidR="007864DC" w:rsidRDefault="007864DC">
      <w:pPr>
        <w:widowControl w:val="0"/>
        <w:pBdr>
          <w:top w:val="nil"/>
          <w:left w:val="nil"/>
          <w:bottom w:val="nil"/>
          <w:right w:val="nil"/>
          <w:between w:val="nil"/>
        </w:pBdr>
        <w:jc w:val="both"/>
        <w:rPr>
          <w:color w:val="000000"/>
          <w:sz w:val="24"/>
          <w:szCs w:val="24"/>
        </w:rPr>
      </w:pPr>
    </w:p>
    <w:p w:rsidR="008B179A" w:rsidRDefault="008B179A">
      <w:pPr>
        <w:widowControl w:val="0"/>
        <w:pBdr>
          <w:top w:val="nil"/>
          <w:left w:val="nil"/>
          <w:bottom w:val="nil"/>
          <w:right w:val="nil"/>
          <w:between w:val="nil"/>
        </w:pBdr>
        <w:jc w:val="both"/>
        <w:rPr>
          <w:color w:val="000000"/>
          <w:sz w:val="24"/>
          <w:szCs w:val="24"/>
        </w:rPr>
      </w:pPr>
      <w:r>
        <w:rPr>
          <w:b/>
          <w:smallCaps/>
          <w:color w:val="000000"/>
          <w:sz w:val="24"/>
          <w:szCs w:val="24"/>
        </w:rPr>
        <w:t>ART. 6 bis – SERVIZIO PEER-TO-PEER</w:t>
      </w:r>
    </w:p>
    <w:p w:rsidR="008B179A" w:rsidRPr="008B179A" w:rsidRDefault="008B179A" w:rsidP="008B179A">
      <w:pPr>
        <w:suppressAutoHyphens w:val="0"/>
        <w:rPr>
          <w:rFonts w:ascii="Times New Roman" w:eastAsia="Times New Roman" w:hAnsi="Times New Roman" w:cs="Times New Roman"/>
          <w:sz w:val="24"/>
          <w:szCs w:val="24"/>
          <w:lang w:eastAsia="it-IT"/>
        </w:rPr>
      </w:pP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b/>
          <w:bCs/>
          <w:color w:val="000000"/>
          <w:sz w:val="24"/>
          <w:szCs w:val="24"/>
          <w:lang w:eastAsia="it-IT"/>
        </w:rPr>
        <w:t>Obiettivi</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a) Incentivare lo studio autonomo pomeridiano anche attraverso il rapporto tra pari. </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b) Fornire agli alunni un sostegno durante l’anno scolastico.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c) Dare agli alunni l'opportunità di usare gli spazi della scuola in orario pomeridiano, favorendo il senso di appartenenza alla scuola.</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d) Fornire un sostegno allo studio nell’ottica della prevenzione delle carenze e nel recupero precoce delle lacune.</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e) Incentivare la socializzazione, la solidarietà e il sostegno tra compagni. </w:t>
      </w:r>
    </w:p>
    <w:p w:rsidR="008B179A" w:rsidRPr="008B179A" w:rsidRDefault="008B179A" w:rsidP="008B179A">
      <w:pPr>
        <w:suppressAutoHyphens w:val="0"/>
        <w:rPr>
          <w:rFonts w:ascii="Times New Roman" w:eastAsia="Times New Roman" w:hAnsi="Times New Roman" w:cs="Times New Roman"/>
          <w:sz w:val="24"/>
          <w:szCs w:val="24"/>
          <w:lang w:eastAsia="it-IT"/>
        </w:rPr>
      </w:pP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b/>
          <w:bCs/>
          <w:color w:val="000000"/>
          <w:sz w:val="24"/>
          <w:szCs w:val="24"/>
          <w:lang w:eastAsia="it-IT"/>
        </w:rPr>
        <w:t>Scansione oraria</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00.00 fine lezioni</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00.05 inizio refezione</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00.25 fine refezione e inizio studio vero e proprio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01.55 conclusione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il docente assiste alle operazioni di evacuazione degli alunni (nessuno può trattenersi a scuola)</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02.00 il docente conclude il proprio servizio. </w:t>
      </w:r>
    </w:p>
    <w:p w:rsidR="008B179A" w:rsidRPr="008B179A" w:rsidRDefault="008B179A" w:rsidP="008B179A">
      <w:pPr>
        <w:suppressAutoHyphens w:val="0"/>
        <w:rPr>
          <w:rFonts w:ascii="Times New Roman" w:eastAsia="Times New Roman" w:hAnsi="Times New Roman" w:cs="Times New Roman"/>
          <w:sz w:val="24"/>
          <w:szCs w:val="24"/>
          <w:lang w:eastAsia="it-IT"/>
        </w:rPr>
      </w:pP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b/>
          <w:bCs/>
          <w:color w:val="000000"/>
          <w:sz w:val="24"/>
          <w:szCs w:val="24"/>
          <w:lang w:eastAsia="it-IT"/>
        </w:rPr>
        <w:t>Istruzioni per usufruire del servizio</w:t>
      </w:r>
      <w:r w:rsidRPr="008B179A">
        <w:rPr>
          <w:rFonts w:eastAsia="Times New Roman"/>
          <w:color w:val="000000"/>
          <w:sz w:val="24"/>
          <w:szCs w:val="24"/>
          <w:lang w:eastAsia="it-IT"/>
        </w:rPr>
        <w:t>: </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1) Il servizio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è riservato agli studenti del Meucci Fanoli; è totalmente gratuito; è necessario fare richiesta al docente incaricato della FS che procede all’abbinamento tra </w:t>
      </w:r>
      <w:proofErr w:type="spellStart"/>
      <w:r w:rsidRPr="008B179A">
        <w:rPr>
          <w:rFonts w:eastAsia="Times New Roman"/>
          <w:color w:val="000000"/>
          <w:sz w:val="24"/>
          <w:szCs w:val="24"/>
          <w:lang w:eastAsia="it-IT"/>
        </w:rPr>
        <w:t>volontario\a</w:t>
      </w:r>
      <w:proofErr w:type="spellEnd"/>
      <w:r w:rsidRPr="008B179A">
        <w:rPr>
          <w:rFonts w:eastAsia="Times New Roman"/>
          <w:color w:val="000000"/>
          <w:sz w:val="24"/>
          <w:szCs w:val="24"/>
          <w:lang w:eastAsia="it-IT"/>
        </w:rPr>
        <w:t xml:space="preserve"> e richiedente. La richiesta dovrà essere fatta da un genitore in accordo con lo studente.</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2) Immediatamente dopo il termine delle lezioni lo studente che intende usufruisce del servizio e il volontario dovranno presentarsi nel luogo di raccolta previsto (specificato in un’apposita circolare esplicativa) ai fini della registrazione negli appositi “registri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(dove sono annotate e presenze di volontari e richiedenti).</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3) Gli alunni potranno abbandonare il servizio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in ogni momento, dopo aver firmato e indicato l’ora di uscita nell’apposito registro. Se, tuttavia, si esce senza aver svolto almeno un’ora e quindici di servizio, l’incontro non potrà essere conteggiato tra quelli svolti al fine del riconoscimento di fine anno.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4) Non è consentito uscire dall’Istituto e poi rientrare; il mancato rispetto di questa regola sarà segnalato con una nota disciplinare da parte dei docenti incaricati dello studio assistito.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5) Gli alunni dovranno rispettare tutte le indicazioni di comportamento impartite dai docenti dello studio assistito che sorvegliano il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in caso contrario, gli stessi docenti potranno, ogni volta che lo </w:t>
      </w:r>
      <w:r w:rsidRPr="008B179A">
        <w:rPr>
          <w:rFonts w:eastAsia="Times New Roman"/>
          <w:color w:val="000000"/>
          <w:sz w:val="24"/>
          <w:szCs w:val="24"/>
          <w:lang w:eastAsia="it-IT"/>
        </w:rPr>
        <w:lastRenderedPageBreak/>
        <w:t>riterranno necessario, segnalare gli episodi di inadempienza con una nota disciplinare sul registro elettronico.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7) Gli alunni che partecipano al progetto Peer-to-peer occuperanno gli stessi spazi dello studio assistito e saranno sorvegliati dagli stessi docenti previsti dal calendario.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8) Gli alunni potranno usufruire del Peer-to-peer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 xml:space="preserve">9) </w:t>
      </w:r>
      <w:r w:rsidRPr="008B179A">
        <w:rPr>
          <w:rFonts w:eastAsia="Times New Roman"/>
          <w:color w:val="000000"/>
          <w:sz w:val="24"/>
          <w:szCs w:val="24"/>
          <w:shd w:val="clear" w:color="auto" w:fill="FFFFFF"/>
          <w:lang w:eastAsia="it-IT"/>
        </w:rPr>
        <w:t>L</w:t>
      </w:r>
      <w:r w:rsidRPr="008B179A">
        <w:rPr>
          <w:rFonts w:eastAsia="Times New Roman"/>
          <w:color w:val="000000"/>
          <w:sz w:val="24"/>
          <w:szCs w:val="24"/>
          <w:lang w:eastAsia="it-IT"/>
        </w:rPr>
        <w:t xml:space="preserve">e eventuali sospensioni del servizio di studio assistito (e quindi del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xml:space="preserve"> to </w:t>
      </w:r>
      <w:proofErr w:type="spellStart"/>
      <w:r w:rsidRPr="008B179A">
        <w:rPr>
          <w:rFonts w:eastAsia="Times New Roman"/>
          <w:color w:val="000000"/>
          <w:sz w:val="24"/>
          <w:szCs w:val="24"/>
          <w:lang w:eastAsia="it-IT"/>
        </w:rPr>
        <w:t>peer</w:t>
      </w:r>
      <w:proofErr w:type="spellEnd"/>
      <w:r w:rsidRPr="008B179A">
        <w:rPr>
          <w:rFonts w:eastAsia="Times New Roman"/>
          <w:color w:val="000000"/>
          <w:sz w:val="24"/>
          <w:szCs w:val="24"/>
          <w:lang w:eastAsia="it-IT"/>
        </w:rPr>
        <w:t>) verranno pubblicate nella bacheca del registro elettronico.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10) Gli studenti sono tenuti a partecipare al numero di incontri stabilito dalla FS nella relativa circolare. Nel caso venga fatta la richiesta di abbinamento, essa venga posta in essere, ma poi lo studente richiedente interrompe la partecipazione, è prevista una nota disciplinare (da parte del docente responsabile della FS) e l’impossibilità di un nuovo abbinamento per l’anno in corso.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11) Nel caso venga fatta la richiesta di abbinamento, essa venga posta in essere, ma poi lo studente richiedente non si presenta per due volte agli incontri concordati con il volontario (senza preavviso e giustificazione del genitore), l’abbinamento decade, è prevista una nota disciplinare (da parte del docente responsabile della FS) e l’impossibilità di un nuovo abbinamento per l’anno in corso.</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12) Gli studenti volontari sono tenuti a interfacciarsi esclusivamente con lo studente richiedente abbinato e il docente della FS, non con i genitori del richiedente. Lo stesso vale per i genitori.</w:t>
      </w:r>
    </w:p>
    <w:p w:rsidR="008B179A" w:rsidRPr="008B179A" w:rsidRDefault="008B179A" w:rsidP="008B179A">
      <w:pPr>
        <w:suppressAutoHyphens w:val="0"/>
        <w:jc w:val="both"/>
        <w:rPr>
          <w:rFonts w:ascii="Times New Roman" w:eastAsia="Times New Roman" w:hAnsi="Times New Roman" w:cs="Times New Roman"/>
          <w:sz w:val="24"/>
          <w:szCs w:val="24"/>
          <w:lang w:eastAsia="it-IT"/>
        </w:rPr>
      </w:pPr>
      <w:r w:rsidRPr="008B179A">
        <w:rPr>
          <w:rFonts w:eastAsia="Times New Roman"/>
          <w:color w:val="000000"/>
          <w:sz w:val="24"/>
          <w:szCs w:val="24"/>
          <w:lang w:eastAsia="it-IT"/>
        </w:rPr>
        <w:t>13) la valorizzazione del servizio a fine anno (in termini di voti, crediti o quant’altro) è stabilita dal Collegio Docenti.</w:t>
      </w:r>
    </w:p>
    <w:p w:rsidR="008B179A" w:rsidRDefault="008B179A">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w:t>
      </w:r>
      <w:r w:rsidR="008B179A">
        <w:rPr>
          <w:b/>
          <w:smallCaps/>
          <w:color w:val="000000"/>
          <w:sz w:val="24"/>
          <w:szCs w:val="24"/>
        </w:rPr>
        <w:t xml:space="preserve"> </w:t>
      </w:r>
      <w:proofErr w:type="spellStart"/>
      <w:r w:rsidR="008B179A">
        <w:rPr>
          <w:b/>
          <w:smallCaps/>
          <w:color w:val="000000"/>
          <w:sz w:val="24"/>
          <w:szCs w:val="24"/>
        </w:rPr>
        <w:t>ter</w:t>
      </w:r>
      <w:proofErr w:type="spellEnd"/>
      <w:r>
        <w:rPr>
          <w:b/>
          <w:smallCaps/>
          <w:color w:val="000000"/>
          <w:sz w:val="24"/>
          <w:szCs w:val="24"/>
        </w:rPr>
        <w:t xml:space="preserve"> - SPORTELLO  HELP</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 precedente presso l’apposita bacheca.</w:t>
      </w:r>
    </w:p>
    <w:p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w:t>
      </w:r>
      <w:r w:rsidR="008B179A">
        <w:rPr>
          <w:b/>
          <w:smallCaps/>
          <w:color w:val="000000"/>
          <w:sz w:val="24"/>
          <w:szCs w:val="24"/>
        </w:rPr>
        <w:t xml:space="preserve"> </w:t>
      </w:r>
      <w:proofErr w:type="spellStart"/>
      <w:r w:rsidR="008B179A">
        <w:rPr>
          <w:b/>
          <w:smallCaps/>
          <w:color w:val="000000"/>
          <w:sz w:val="24"/>
          <w:szCs w:val="24"/>
        </w:rPr>
        <w:t>quater</w:t>
      </w:r>
      <w:proofErr w:type="spellEnd"/>
      <w:r>
        <w:rPr>
          <w:b/>
          <w:smallCaps/>
          <w:color w:val="000000"/>
          <w:sz w:val="24"/>
          <w:szCs w:val="24"/>
        </w:rPr>
        <w:t xml:space="preserve"> - CORSI </w:t>
      </w:r>
      <w:proofErr w:type="spellStart"/>
      <w:r>
        <w:rPr>
          <w:b/>
          <w:smallCaps/>
          <w:color w:val="000000"/>
          <w:sz w:val="24"/>
          <w:szCs w:val="24"/>
        </w:rPr>
        <w:t>DI</w:t>
      </w:r>
      <w:proofErr w:type="spellEnd"/>
      <w:r>
        <w:rPr>
          <w:b/>
          <w:smallCaps/>
          <w:color w:val="000000"/>
          <w:sz w:val="24"/>
          <w:szCs w:val="24"/>
        </w:rPr>
        <w:t xml:space="preserve"> RECUPERO POMERIDIANI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Collegio dei Docenti quando la percentuale degli alunni insufficienti non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formulazione e la correzione della verifica finale del corso è a carico del docente a cui il corso è affidato.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w:t>
      </w:r>
      <w:r w:rsidR="008B179A">
        <w:rPr>
          <w:b/>
          <w:smallCaps/>
          <w:color w:val="000000"/>
          <w:sz w:val="24"/>
          <w:szCs w:val="24"/>
        </w:rPr>
        <w:t xml:space="preserve"> </w:t>
      </w:r>
      <w:proofErr w:type="spellStart"/>
      <w:r w:rsidR="008B179A">
        <w:rPr>
          <w:b/>
          <w:smallCaps/>
          <w:color w:val="000000"/>
          <w:sz w:val="24"/>
          <w:szCs w:val="24"/>
        </w:rPr>
        <w:t>quinquies</w:t>
      </w:r>
      <w:proofErr w:type="spellEnd"/>
      <w:r>
        <w:rPr>
          <w:b/>
          <w:smallCaps/>
          <w:color w:val="000000"/>
          <w:sz w:val="24"/>
          <w:szCs w:val="24"/>
        </w:rPr>
        <w:t xml:space="preserve"> - PAUSA DIDATTICA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pausa didattica è rivolta a tutta la classe e si attiva quando la percentuale di insufficienti nella disciplina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delle attività svolte in classe finalizzate al recupero del debito.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7 - LA PARTECIPAZIONE DI ESPERTI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rsidR="007864DC" w:rsidRDefault="007864DC">
      <w:pPr>
        <w:rPr>
          <w:sz w:val="24"/>
          <w:szCs w:val="24"/>
        </w:rPr>
      </w:pPr>
    </w:p>
    <w:p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5">
        <w:r>
          <w:rPr>
            <w:color w:val="000000"/>
            <w:sz w:val="24"/>
            <w:szCs w:val="24"/>
            <w:u w:val="single"/>
          </w:rPr>
          <w:t>www.meuccifanoli.edu.it</w:t>
        </w:r>
      </w:hyperlink>
      <w:r>
        <w:rPr>
          <w:color w:val="000000"/>
          <w:sz w:val="24"/>
          <w:szCs w:val="24"/>
        </w:rPr>
        <w:t>) contenenti il Piano di evacuazione e le relative planimetrie</w:t>
      </w:r>
    </w:p>
    <w:p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6">
        <w:r>
          <w:rPr>
            <w:color w:val="000000"/>
            <w:sz w:val="24"/>
            <w:szCs w:val="24"/>
            <w:u w:val="single"/>
          </w:rPr>
          <w:t>www.meuccifanoli.edu.it</w:t>
        </w:r>
      </w:hyperlink>
      <w:r>
        <w:rPr>
          <w:color w:val="000000"/>
          <w:sz w:val="24"/>
          <w:szCs w:val="24"/>
        </w:rPr>
        <w:t>) contenente il Regolamento dei laboratori.</w:t>
      </w:r>
    </w:p>
    <w:p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rsidR="007864DC" w:rsidRDefault="007864DC">
      <w:pPr>
        <w:rPr>
          <w:sz w:val="24"/>
          <w:szCs w:val="24"/>
        </w:rPr>
      </w:pPr>
    </w:p>
    <w:p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sia pervenuta almeno 10 giorni prima dell'evento;</w:t>
      </w:r>
    </w:p>
    <w:p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nella segreteria digitale e la sottopone alla firma del Dirigente Scolastico; </w:t>
      </w:r>
    </w:p>
    <w:p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Scolastico, il quale si occuperà di farla pubblicare.</w:t>
      </w:r>
    </w:p>
    <w:p w:rsidR="007864DC" w:rsidRDefault="007864DC">
      <w:pPr>
        <w:widowControl w:val="0"/>
        <w:pBdr>
          <w:top w:val="nil"/>
          <w:left w:val="nil"/>
          <w:bottom w:val="nil"/>
          <w:right w:val="nil"/>
          <w:between w:val="nil"/>
        </w:pBdr>
        <w:rPr>
          <w:color w:val="000000"/>
          <w:sz w:val="24"/>
          <w:szCs w:val="24"/>
        </w:rPr>
      </w:pPr>
    </w:p>
    <w:p w:rsidR="007864DC" w:rsidRPr="00D36C93" w:rsidRDefault="00F32239" w:rsidP="00D36C93">
      <w:pPr>
        <w:widowControl w:val="0"/>
        <w:pBdr>
          <w:top w:val="nil"/>
          <w:left w:val="nil"/>
          <w:bottom w:val="nil"/>
          <w:right w:val="nil"/>
          <w:between w:val="nil"/>
        </w:pBdr>
        <w:jc w:val="both"/>
        <w:rPr>
          <w:b/>
          <w:smallCaps/>
          <w:color w:val="000000"/>
          <w:sz w:val="24"/>
          <w:szCs w:val="24"/>
        </w:rPr>
      </w:pPr>
      <w:r w:rsidRPr="00D36C93">
        <w:rPr>
          <w:b/>
          <w:smallCaps/>
          <w:color w:val="000000"/>
          <w:sz w:val="24"/>
          <w:szCs w:val="24"/>
        </w:rPr>
        <w:t>ART. 8  - PROGETTO DI ORIENTAMENTO “A SCUOLA CON LE AZIENDE”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delle scelte post-diploma, favorire la collaborazione della scuola con le aziende del territorio.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aule del Meucci (da stabilire in base al numero di adesioni)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ARCO TEMPORALE DI ATTUAZIONE: novembre-aprile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lastRenderedPageBreak/>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inviano la circolare che informa dell’evento tutti gli alunni</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giorno dell’incontro i docenti dello studio assistito verificano che gli alunni partecipanti firmino nello stesso registro utilizzato per lo studio assistito indicando anche l’ora di entrata e di uscita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due docenti dello studio assistito che sono stati individuati dai collaboratori del ds parteciperanno all’incontro con l’azienda (mezz’ora a testa) occupandosi della sorveglianza degli alunni.</w:t>
      </w:r>
    </w:p>
    <w:p w:rsidR="00091E53" w:rsidRDefault="00091E53">
      <w:pPr>
        <w:suppressAutoHyphens w:val="0"/>
        <w:rPr>
          <w:color w:val="000000"/>
          <w:sz w:val="24"/>
          <w:szCs w:val="24"/>
        </w:rPr>
      </w:pPr>
      <w:r>
        <w:rPr>
          <w:color w:val="000000"/>
          <w:sz w:val="24"/>
          <w:szCs w:val="24"/>
        </w:rPr>
        <w:br w:type="page"/>
      </w:r>
    </w:p>
    <w:p w:rsidR="00BA2BD2" w:rsidRPr="00BA2BD2" w:rsidRDefault="00BA2BD2" w:rsidP="00241F1C">
      <w:pPr>
        <w:pStyle w:val="Titolo2"/>
        <w:numPr>
          <w:ilvl w:val="0"/>
          <w:numId w:val="0"/>
        </w:numPr>
      </w:pPr>
      <w:bookmarkStart w:id="3" w:name="_Toc198649965"/>
      <w:r w:rsidRPr="00BA2BD2">
        <w:lastRenderedPageBreak/>
        <w:t>TITOLO 1bis – Regolamento per l’attivazione e la gestione della ‘carriera alias’</w:t>
      </w:r>
      <w:r w:rsidRPr="00BA2BD2">
        <w:rPr>
          <w:szCs w:val="24"/>
        </w:rPr>
        <w:t xml:space="preserve"> </w:t>
      </w:r>
      <w:r w:rsidRPr="00BA2BD2">
        <w:t>per studentesse e studenti in transizione di genere</w:t>
      </w:r>
      <w:bookmarkEnd w:id="3"/>
    </w:p>
    <w:p w:rsidR="00BA2BD2" w:rsidRPr="00BA2BD2" w:rsidRDefault="00BA2BD2" w:rsidP="00241F1C">
      <w:pPr>
        <w:rPr>
          <w:rFonts w:asciiTheme="minorHAnsi" w:hAnsiTheme="minorHAnsi" w:cstheme="minorHAnsi"/>
          <w:sz w:val="24"/>
          <w:szCs w:val="24"/>
        </w:rPr>
      </w:pPr>
    </w:p>
    <w:p w:rsidR="00BA2BD2" w:rsidRPr="0012167C" w:rsidRDefault="00BA2BD2" w:rsidP="00241F1C">
      <w:pPr>
        <w:pBdr>
          <w:top w:val="nil"/>
          <w:left w:val="nil"/>
          <w:bottom w:val="nil"/>
          <w:right w:val="nil"/>
          <w:between w:val="nil"/>
        </w:pBdr>
        <w:rPr>
          <w:b/>
          <w:caps/>
          <w:color w:val="000000"/>
          <w:sz w:val="24"/>
          <w:szCs w:val="24"/>
        </w:rPr>
      </w:pPr>
      <w:r w:rsidRPr="0012167C">
        <w:rPr>
          <w:b/>
          <w:caps/>
          <w:color w:val="000000"/>
          <w:sz w:val="24"/>
          <w:szCs w:val="24"/>
        </w:rPr>
        <w:t>Art. 1 - Finalità del Regolamento</w:t>
      </w:r>
    </w:p>
    <w:p w:rsidR="00BA2BD2" w:rsidRPr="00BA2BD2" w:rsidRDefault="00BA2BD2" w:rsidP="00241F1C">
      <w:pPr>
        <w:rPr>
          <w:rFonts w:asciiTheme="minorHAnsi" w:hAnsiTheme="minorHAnsi" w:cstheme="minorHAnsi"/>
        </w:rPr>
      </w:pPr>
    </w:p>
    <w:p w:rsidR="00BA2BD2" w:rsidRPr="00241F1C" w:rsidRDefault="00BA2BD2" w:rsidP="00241F1C">
      <w:pPr>
        <w:rPr>
          <w:rFonts w:asciiTheme="minorHAnsi" w:hAnsiTheme="minorHAnsi" w:cstheme="minorHAnsi"/>
          <w:sz w:val="24"/>
          <w:szCs w:val="24"/>
        </w:rPr>
      </w:pPr>
      <w:r w:rsidRPr="00241F1C">
        <w:rPr>
          <w:rFonts w:asciiTheme="minorHAnsi" w:hAnsiTheme="minorHAnsi" w:cstheme="minorHAnsi"/>
          <w:sz w:val="24"/>
          <w:szCs w:val="24"/>
        </w:rPr>
        <w:t xml:space="preserve">Il presente </w:t>
      </w:r>
      <w:r w:rsidRPr="00241F1C">
        <w:rPr>
          <w:rFonts w:asciiTheme="minorHAnsi" w:hAnsiTheme="minorHAnsi" w:cstheme="minorHAnsi"/>
          <w:i/>
          <w:iCs/>
          <w:sz w:val="24"/>
          <w:szCs w:val="24"/>
        </w:rPr>
        <w:t>Regolamento</w:t>
      </w:r>
      <w:r w:rsidRPr="00241F1C">
        <w:rPr>
          <w:rFonts w:asciiTheme="minorHAnsi" w:hAnsiTheme="minorHAnsi" w:cstheme="minorHAnsi"/>
          <w:sz w:val="24"/>
          <w:szCs w:val="24"/>
        </w:rPr>
        <w:t>, nell’ambito delle altre finalità perseguite dall’I.I.S. “Meucci” di Cittadella (PD), si propone di garantire il benessere psicofisico degli studenti e delle studentesse in transizione di genere mediante la realizzazione di un ambiente di studio sereno ed inclusivo, basato sul rispetto reciproco e sulla pari dignità delle persone.</w:t>
      </w:r>
    </w:p>
    <w:p w:rsidR="00BA2BD2" w:rsidRDefault="00BA2BD2" w:rsidP="00241F1C">
      <w:pPr>
        <w:rPr>
          <w:rFonts w:asciiTheme="minorHAnsi" w:hAnsiTheme="minorHAnsi" w:cstheme="minorHAnsi"/>
          <w:sz w:val="24"/>
          <w:szCs w:val="24"/>
        </w:rPr>
      </w:pPr>
      <w:r w:rsidRPr="00241F1C">
        <w:rPr>
          <w:rFonts w:asciiTheme="minorHAnsi" w:hAnsiTheme="minorHAnsi" w:cstheme="minorHAnsi"/>
          <w:sz w:val="24"/>
          <w:szCs w:val="24"/>
        </w:rPr>
        <w:t>A tal fine l’I.I.S. “Meucci” di Cittadella (PD) provvede alla creazione di un profilo burocratico alternativo e temporaneo, che comporta la sostituzione del nome anagrafico con quello elettivo sino alla conclusione dell’iter giudiziario diretto alla rettifica anagrafica (cosiddetta ‘carriera alias’).</w:t>
      </w:r>
    </w:p>
    <w:p w:rsidR="006B64A5" w:rsidRPr="00241F1C" w:rsidRDefault="006B64A5" w:rsidP="00241F1C">
      <w:pPr>
        <w:rPr>
          <w:rFonts w:asciiTheme="minorHAnsi" w:hAnsiTheme="minorHAnsi" w:cstheme="minorHAnsi"/>
          <w:sz w:val="24"/>
          <w:szCs w:val="24"/>
        </w:rPr>
      </w:pPr>
      <w:r>
        <w:rPr>
          <w:rFonts w:asciiTheme="minorHAnsi" w:hAnsiTheme="minorHAnsi" w:cstheme="minorHAnsi"/>
          <w:sz w:val="24"/>
          <w:szCs w:val="24"/>
        </w:rPr>
        <w:t xml:space="preserve">Tale profilo burocratico </w:t>
      </w:r>
      <w:r w:rsidR="00CD32F9">
        <w:rPr>
          <w:rFonts w:asciiTheme="minorHAnsi" w:hAnsiTheme="minorHAnsi" w:cstheme="minorHAnsi"/>
          <w:sz w:val="24"/>
          <w:szCs w:val="24"/>
        </w:rPr>
        <w:t xml:space="preserve">alternativo è utilizzabile </w:t>
      </w:r>
      <w:r>
        <w:rPr>
          <w:rFonts w:asciiTheme="minorHAnsi" w:hAnsiTheme="minorHAnsi" w:cstheme="minorHAnsi"/>
          <w:sz w:val="24"/>
          <w:szCs w:val="24"/>
        </w:rPr>
        <w:t xml:space="preserve">esclusivamente </w:t>
      </w:r>
      <w:r w:rsidR="00CD32F9">
        <w:rPr>
          <w:rFonts w:asciiTheme="minorHAnsi" w:hAnsiTheme="minorHAnsi" w:cstheme="minorHAnsi"/>
          <w:sz w:val="24"/>
          <w:szCs w:val="24"/>
        </w:rPr>
        <w:t>all’interno del registro elettronico e nei report</w:t>
      </w:r>
      <w:r>
        <w:rPr>
          <w:rFonts w:asciiTheme="minorHAnsi" w:hAnsiTheme="minorHAnsi" w:cstheme="minorHAnsi"/>
          <w:sz w:val="24"/>
          <w:szCs w:val="24"/>
        </w:rPr>
        <w:t xml:space="preserve"> prodotti </w:t>
      </w:r>
      <w:r w:rsidR="00CD32F9">
        <w:rPr>
          <w:rFonts w:asciiTheme="minorHAnsi" w:hAnsiTheme="minorHAnsi" w:cstheme="minorHAnsi"/>
          <w:sz w:val="24"/>
          <w:szCs w:val="24"/>
        </w:rPr>
        <w:t>dal</w:t>
      </w:r>
      <w:r>
        <w:rPr>
          <w:rFonts w:asciiTheme="minorHAnsi" w:hAnsiTheme="minorHAnsi" w:cstheme="minorHAnsi"/>
          <w:sz w:val="24"/>
          <w:szCs w:val="24"/>
        </w:rPr>
        <w:t xml:space="preserve"> registro elettronico</w:t>
      </w:r>
      <w:r w:rsidR="00CD32F9">
        <w:rPr>
          <w:rFonts w:asciiTheme="minorHAnsi" w:hAnsiTheme="minorHAnsi" w:cstheme="minorHAnsi"/>
          <w:sz w:val="24"/>
          <w:szCs w:val="24"/>
        </w:rPr>
        <w:t xml:space="preserve">, </w:t>
      </w:r>
      <w:proofErr w:type="spellStart"/>
      <w:r w:rsidR="00CD32F9">
        <w:rPr>
          <w:rFonts w:asciiTheme="minorHAnsi" w:hAnsiTheme="minorHAnsi" w:cstheme="minorHAnsi"/>
          <w:sz w:val="24"/>
          <w:szCs w:val="24"/>
        </w:rPr>
        <w:t>purchè</w:t>
      </w:r>
      <w:proofErr w:type="spellEnd"/>
      <w:r w:rsidR="00CD32F9">
        <w:rPr>
          <w:rFonts w:asciiTheme="minorHAnsi" w:hAnsiTheme="minorHAnsi" w:cstheme="minorHAnsi"/>
          <w:sz w:val="24"/>
          <w:szCs w:val="24"/>
        </w:rPr>
        <w:t xml:space="preserve"> privi di rilevanza esterna</w:t>
      </w:r>
      <w:r>
        <w:rPr>
          <w:rFonts w:asciiTheme="minorHAnsi" w:hAnsiTheme="minorHAnsi" w:cstheme="minorHAnsi"/>
          <w:sz w:val="24"/>
          <w:szCs w:val="24"/>
        </w:rPr>
        <w:t xml:space="preserve">; </w:t>
      </w:r>
      <w:r w:rsidR="00CD32F9">
        <w:rPr>
          <w:rFonts w:asciiTheme="minorHAnsi" w:hAnsiTheme="minorHAnsi" w:cstheme="minorHAnsi"/>
          <w:sz w:val="24"/>
          <w:szCs w:val="24"/>
        </w:rPr>
        <w:t xml:space="preserve">per contro, </w:t>
      </w:r>
      <w:r>
        <w:rPr>
          <w:rFonts w:asciiTheme="minorHAnsi" w:hAnsiTheme="minorHAnsi" w:cstheme="minorHAnsi"/>
          <w:sz w:val="24"/>
          <w:szCs w:val="24"/>
        </w:rPr>
        <w:t>sono esclusi</w:t>
      </w:r>
      <w:r w:rsidR="00CD32F9">
        <w:rPr>
          <w:rFonts w:asciiTheme="minorHAnsi" w:hAnsiTheme="minorHAnsi" w:cstheme="minorHAnsi"/>
          <w:sz w:val="24"/>
          <w:szCs w:val="24"/>
        </w:rPr>
        <w:t xml:space="preserve"> dal presente regolamento, e quindi dovranno riportare il nome anagrafico, tutti </w:t>
      </w:r>
      <w:r>
        <w:rPr>
          <w:rFonts w:asciiTheme="minorHAnsi" w:hAnsiTheme="minorHAnsi" w:cstheme="minorHAnsi"/>
          <w:sz w:val="24"/>
          <w:szCs w:val="24"/>
        </w:rPr>
        <w:t xml:space="preserve"> i documenti con rilevanza esterna</w:t>
      </w:r>
      <w:r w:rsidR="00CD32F9">
        <w:rPr>
          <w:rFonts w:asciiTheme="minorHAnsi" w:hAnsiTheme="minorHAnsi" w:cstheme="minorHAnsi"/>
          <w:sz w:val="24"/>
          <w:szCs w:val="24"/>
        </w:rPr>
        <w:t>: i documenti</w:t>
      </w:r>
      <w:r>
        <w:rPr>
          <w:rFonts w:asciiTheme="minorHAnsi" w:hAnsiTheme="minorHAnsi" w:cstheme="minorHAnsi"/>
          <w:sz w:val="24"/>
          <w:szCs w:val="24"/>
        </w:rPr>
        <w:t xml:space="preserve"> </w:t>
      </w:r>
      <w:r w:rsidR="00CD32F9">
        <w:rPr>
          <w:rFonts w:asciiTheme="minorHAnsi" w:hAnsiTheme="minorHAnsi" w:cstheme="minorHAnsi"/>
          <w:sz w:val="24"/>
          <w:szCs w:val="24"/>
        </w:rPr>
        <w:t xml:space="preserve">ufficiali </w:t>
      </w:r>
      <w:r>
        <w:rPr>
          <w:rFonts w:asciiTheme="minorHAnsi" w:hAnsiTheme="minorHAnsi" w:cstheme="minorHAnsi"/>
          <w:sz w:val="24"/>
          <w:szCs w:val="24"/>
        </w:rPr>
        <w:t>prodotti dal registro elettronico (</w:t>
      </w:r>
      <w:r w:rsidR="00CD32F9">
        <w:rPr>
          <w:rFonts w:asciiTheme="minorHAnsi" w:hAnsiTheme="minorHAnsi" w:cstheme="minorHAnsi"/>
          <w:sz w:val="24"/>
          <w:szCs w:val="24"/>
        </w:rPr>
        <w:t xml:space="preserve">esempi: </w:t>
      </w:r>
      <w:r>
        <w:rPr>
          <w:rFonts w:asciiTheme="minorHAnsi" w:hAnsiTheme="minorHAnsi" w:cstheme="minorHAnsi"/>
          <w:sz w:val="24"/>
          <w:szCs w:val="24"/>
        </w:rPr>
        <w:t xml:space="preserve">pagelle, elenchi per il </w:t>
      </w:r>
      <w:proofErr w:type="spellStart"/>
      <w:r>
        <w:rPr>
          <w:rFonts w:asciiTheme="minorHAnsi" w:hAnsiTheme="minorHAnsi" w:cstheme="minorHAnsi"/>
          <w:sz w:val="24"/>
          <w:szCs w:val="24"/>
        </w:rPr>
        <w:t>SIDI*</w:t>
      </w:r>
      <w:proofErr w:type="spellEnd"/>
      <w:r>
        <w:rPr>
          <w:rFonts w:asciiTheme="minorHAnsi" w:hAnsiTheme="minorHAnsi" w:cstheme="minorHAnsi"/>
          <w:sz w:val="24"/>
          <w:szCs w:val="24"/>
        </w:rPr>
        <w:t>, ecc.)</w:t>
      </w:r>
      <w:r w:rsidR="00CD32F9">
        <w:rPr>
          <w:rFonts w:asciiTheme="minorHAnsi" w:hAnsiTheme="minorHAnsi" w:cstheme="minorHAnsi"/>
          <w:sz w:val="24"/>
          <w:szCs w:val="24"/>
        </w:rPr>
        <w:t>,</w:t>
      </w:r>
      <w:r>
        <w:rPr>
          <w:rFonts w:asciiTheme="minorHAnsi" w:hAnsiTheme="minorHAnsi" w:cstheme="minorHAnsi"/>
          <w:sz w:val="24"/>
          <w:szCs w:val="24"/>
        </w:rPr>
        <w:t xml:space="preserve"> i </w:t>
      </w:r>
      <w:r w:rsidR="00CD32F9">
        <w:rPr>
          <w:rFonts w:asciiTheme="minorHAnsi" w:hAnsiTheme="minorHAnsi" w:cstheme="minorHAnsi"/>
          <w:sz w:val="24"/>
          <w:szCs w:val="24"/>
        </w:rPr>
        <w:t>certificati</w:t>
      </w:r>
      <w:r>
        <w:rPr>
          <w:rFonts w:asciiTheme="minorHAnsi" w:hAnsiTheme="minorHAnsi" w:cstheme="minorHAnsi"/>
          <w:sz w:val="24"/>
          <w:szCs w:val="24"/>
        </w:rPr>
        <w:t xml:space="preserve"> prodotti dalla segret</w:t>
      </w:r>
      <w:r w:rsidR="00CD32F9">
        <w:rPr>
          <w:rFonts w:asciiTheme="minorHAnsi" w:hAnsiTheme="minorHAnsi" w:cstheme="minorHAnsi"/>
          <w:sz w:val="24"/>
          <w:szCs w:val="24"/>
        </w:rPr>
        <w:t xml:space="preserve">eria (esempio: certificati di frequenza), le </w:t>
      </w:r>
      <w:r>
        <w:rPr>
          <w:rFonts w:asciiTheme="minorHAnsi" w:hAnsiTheme="minorHAnsi" w:cstheme="minorHAnsi"/>
          <w:sz w:val="24"/>
          <w:szCs w:val="24"/>
        </w:rPr>
        <w:t xml:space="preserve">verifiche scritte, </w:t>
      </w:r>
      <w:r w:rsidR="00CD32F9">
        <w:rPr>
          <w:rFonts w:asciiTheme="minorHAnsi" w:hAnsiTheme="minorHAnsi" w:cstheme="minorHAnsi"/>
          <w:sz w:val="24"/>
          <w:szCs w:val="24"/>
        </w:rPr>
        <w:t>ecc.</w:t>
      </w:r>
    </w:p>
    <w:p w:rsidR="00BA2BD2" w:rsidRDefault="00BA2BD2" w:rsidP="00241F1C">
      <w:pPr>
        <w:rPr>
          <w:rFonts w:asciiTheme="minorHAnsi" w:hAnsiTheme="minorHAnsi" w:cstheme="minorHAnsi"/>
          <w:sz w:val="24"/>
          <w:szCs w:val="24"/>
        </w:rPr>
      </w:pPr>
    </w:p>
    <w:p w:rsidR="006B64A5" w:rsidRDefault="006B64A5" w:rsidP="00241F1C">
      <w:pPr>
        <w:rPr>
          <w:rFonts w:asciiTheme="minorHAnsi" w:hAnsiTheme="minorHAnsi" w:cstheme="minorHAnsi"/>
          <w:sz w:val="24"/>
          <w:szCs w:val="24"/>
        </w:rPr>
      </w:pPr>
      <w:r>
        <w:rPr>
          <w:rFonts w:asciiTheme="minorHAnsi" w:hAnsiTheme="minorHAnsi" w:cstheme="minorHAnsi"/>
          <w:sz w:val="24"/>
          <w:szCs w:val="24"/>
        </w:rPr>
        <w:t>* sistema informativo del ministero dell’istruzione</w:t>
      </w:r>
    </w:p>
    <w:p w:rsidR="006B64A5" w:rsidRPr="00BA2BD2" w:rsidRDefault="006B64A5"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2</w:t>
      </w:r>
      <w:r>
        <w:rPr>
          <w:b/>
          <w:caps/>
          <w:color w:val="000000"/>
          <w:sz w:val="24"/>
          <w:szCs w:val="24"/>
        </w:rPr>
        <w:t xml:space="preserve"> - </w:t>
      </w:r>
      <w:r w:rsidRPr="00BA2BD2">
        <w:rPr>
          <w:b/>
          <w:caps/>
          <w:color w:val="000000"/>
          <w:sz w:val="24"/>
          <w:szCs w:val="24"/>
        </w:rPr>
        <w:t>Destinatari e destinatarie</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ind w:right="139"/>
        <w:jc w:val="both"/>
        <w:rPr>
          <w:rFonts w:asciiTheme="minorHAnsi" w:hAnsiTheme="minorHAnsi" w:cstheme="minorHAnsi"/>
        </w:rPr>
      </w:pPr>
      <w:r w:rsidRPr="00BA2BD2">
        <w:rPr>
          <w:rFonts w:asciiTheme="minorHAnsi" w:hAnsiTheme="minorHAnsi" w:cstheme="minorHAnsi"/>
          <w:color w:val="000000"/>
        </w:rPr>
        <w:t xml:space="preserve">Destinatari della presente disciplina sono gli studenti e le studentesse che dimostrino di aver intrapreso un percorso </w:t>
      </w:r>
      <w:proofErr w:type="spellStart"/>
      <w:r w:rsidRPr="00BA2BD2">
        <w:rPr>
          <w:rFonts w:asciiTheme="minorHAnsi" w:hAnsiTheme="minorHAnsi" w:cstheme="minorHAnsi"/>
          <w:color w:val="000000"/>
        </w:rPr>
        <w:t>psicologico-medico-legale</w:t>
      </w:r>
      <w:proofErr w:type="spellEnd"/>
      <w:r w:rsidRPr="00BA2BD2">
        <w:rPr>
          <w:rFonts w:asciiTheme="minorHAnsi" w:hAnsiTheme="minorHAnsi" w:cstheme="minorHAnsi"/>
          <w:color w:val="000000"/>
        </w:rPr>
        <w:t xml:space="preserve"> diretto alla rettifica del nome e dell’identità di genere e intendano utilizzare un nome diverso da quello anagrafico.</w:t>
      </w:r>
    </w:p>
    <w:p w:rsidR="00BA2BD2" w:rsidRPr="00BA2BD2" w:rsidRDefault="00BA2BD2"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3</w:t>
      </w:r>
      <w:r>
        <w:rPr>
          <w:b/>
          <w:caps/>
          <w:color w:val="000000"/>
          <w:sz w:val="24"/>
          <w:szCs w:val="24"/>
        </w:rPr>
        <w:t xml:space="preserve"> - </w:t>
      </w:r>
      <w:r w:rsidRPr="00BA2BD2">
        <w:rPr>
          <w:b/>
          <w:caps/>
          <w:color w:val="000000"/>
          <w:sz w:val="24"/>
          <w:szCs w:val="24"/>
        </w:rPr>
        <w:t xml:space="preserve">Procedura </w:t>
      </w:r>
      <w:proofErr w:type="spellStart"/>
      <w:r w:rsidRPr="00BA2BD2">
        <w:rPr>
          <w:b/>
          <w:caps/>
          <w:color w:val="000000"/>
          <w:sz w:val="24"/>
          <w:szCs w:val="24"/>
        </w:rPr>
        <w:t>di</w:t>
      </w:r>
      <w:proofErr w:type="spellEnd"/>
      <w:r w:rsidRPr="00BA2BD2">
        <w:rPr>
          <w:b/>
          <w:caps/>
          <w:color w:val="000000"/>
          <w:sz w:val="24"/>
          <w:szCs w:val="24"/>
        </w:rPr>
        <w:t xml:space="preserve"> attivazione della ‘carriera alias’</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ind w:right="106"/>
        <w:jc w:val="both"/>
        <w:rPr>
          <w:rFonts w:asciiTheme="minorHAnsi" w:hAnsiTheme="minorHAnsi" w:cstheme="minorHAnsi"/>
        </w:rPr>
      </w:pPr>
      <w:r w:rsidRPr="00BA2BD2">
        <w:rPr>
          <w:rFonts w:asciiTheme="minorHAnsi" w:hAnsiTheme="minorHAnsi" w:cstheme="minorHAnsi"/>
          <w:color w:val="000000"/>
        </w:rPr>
        <w:t xml:space="preserve">L’attivazione della ‘carriera alias’ può essere richiesta, successivamente all’iscrizione o </w:t>
      </w:r>
      <w:proofErr w:type="spellStart"/>
      <w:r w:rsidRPr="00BA2BD2">
        <w:rPr>
          <w:rFonts w:asciiTheme="minorHAnsi" w:hAnsiTheme="minorHAnsi" w:cstheme="minorHAnsi"/>
          <w:color w:val="000000"/>
        </w:rPr>
        <w:t>contestual-</w:t>
      </w:r>
      <w:proofErr w:type="spellEnd"/>
      <w:r w:rsidRPr="00BA2BD2">
        <w:rPr>
          <w:rFonts w:asciiTheme="minorHAnsi" w:hAnsiTheme="minorHAnsi" w:cstheme="minorHAnsi"/>
          <w:color w:val="000000"/>
        </w:rPr>
        <w:t xml:space="preserve"> mente a essa, dalla famiglia (genitori, esercente la potestà genitoriale o tutore) dell’alunno/a minorenne o dall’alunno/a maggiorenne mediante presentazione al Dirigente Scolastico di apposita istanza cartacea, redatta secondo il modello allegato al presente </w:t>
      </w:r>
      <w:r w:rsidRPr="00BA2BD2">
        <w:rPr>
          <w:rFonts w:asciiTheme="minorHAnsi" w:hAnsiTheme="minorHAnsi" w:cstheme="minorHAnsi"/>
          <w:i/>
          <w:iCs/>
          <w:color w:val="000000"/>
        </w:rPr>
        <w:t xml:space="preserve">Regolamento </w:t>
      </w:r>
      <w:r w:rsidRPr="00BA2BD2">
        <w:rPr>
          <w:rFonts w:asciiTheme="minorHAnsi" w:hAnsiTheme="minorHAnsi" w:cstheme="minorHAnsi"/>
          <w:color w:val="000000"/>
        </w:rPr>
        <w:t>(Allegato‘1), corredata da un documento d’identità e dalla necessaria documentazione medico-legale.</w:t>
      </w:r>
    </w:p>
    <w:p w:rsidR="00BA2BD2" w:rsidRPr="00BA2BD2" w:rsidRDefault="00BA2BD2" w:rsidP="00241F1C">
      <w:pPr>
        <w:pStyle w:val="NormaleWeb"/>
        <w:spacing w:before="0" w:beforeAutospacing="0" w:after="0" w:afterAutospacing="0"/>
        <w:jc w:val="both"/>
        <w:rPr>
          <w:rFonts w:asciiTheme="minorHAnsi" w:hAnsiTheme="minorHAnsi" w:cstheme="minorHAnsi"/>
        </w:rPr>
      </w:pPr>
      <w:r w:rsidRPr="00BA2BD2">
        <w:rPr>
          <w:rFonts w:asciiTheme="minorHAnsi" w:hAnsiTheme="minorHAnsi" w:cstheme="minorHAnsi"/>
          <w:color w:val="000000"/>
        </w:rPr>
        <w:t>Nel caso in cui l’istanza sia presentata da un alunno/a maggiorenne, quest’ultimo/a si impegna comunque a informare la propria famiglia in ordine alla richiesta di attivazione della ‘carriera alias’.</w:t>
      </w:r>
    </w:p>
    <w:p w:rsidR="00BA2BD2" w:rsidRPr="00BA2BD2" w:rsidRDefault="00BA2BD2"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4</w:t>
      </w:r>
      <w:r>
        <w:rPr>
          <w:b/>
          <w:caps/>
          <w:color w:val="000000"/>
          <w:sz w:val="24"/>
          <w:szCs w:val="24"/>
        </w:rPr>
        <w:t xml:space="preserve"> - </w:t>
      </w:r>
      <w:r w:rsidRPr="00BA2BD2">
        <w:rPr>
          <w:b/>
          <w:caps/>
          <w:color w:val="000000"/>
          <w:sz w:val="24"/>
          <w:szCs w:val="24"/>
        </w:rPr>
        <w:t>Attivazione della ‘carriera alias’</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ind w:right="106"/>
        <w:jc w:val="both"/>
        <w:rPr>
          <w:rFonts w:asciiTheme="minorHAnsi" w:hAnsiTheme="minorHAnsi" w:cstheme="minorHAnsi"/>
        </w:rPr>
      </w:pPr>
      <w:r w:rsidRPr="00BA2BD2">
        <w:rPr>
          <w:rFonts w:asciiTheme="minorHAnsi" w:hAnsiTheme="minorHAnsi" w:cstheme="minorHAnsi"/>
          <w:color w:val="000000"/>
        </w:rPr>
        <w:t xml:space="preserve">Una volta ricevuta la richiesta di cui al precedente Art. 3 e acquisita idonea documentazione medico- legale a corredo, la Scuola si impegna ad attivare la ‘carriera alias‘, previa sottoscrizione di apposito accordo di riservatezza da parte della persona richiedente e del Dirigente Scolastico, secondo il modello allegato al presente </w:t>
      </w:r>
      <w:r w:rsidRPr="00BA2BD2">
        <w:rPr>
          <w:rFonts w:asciiTheme="minorHAnsi" w:hAnsiTheme="minorHAnsi" w:cstheme="minorHAnsi"/>
          <w:i/>
          <w:iCs/>
          <w:color w:val="000000"/>
        </w:rPr>
        <w:t xml:space="preserve">Regolamento </w:t>
      </w:r>
      <w:r w:rsidRPr="00BA2BD2">
        <w:rPr>
          <w:rFonts w:asciiTheme="minorHAnsi" w:hAnsiTheme="minorHAnsi" w:cstheme="minorHAnsi"/>
          <w:color w:val="000000"/>
        </w:rPr>
        <w:t>(Allegato 2).</w:t>
      </w:r>
    </w:p>
    <w:p w:rsidR="00BA2BD2" w:rsidRPr="00BA2BD2" w:rsidRDefault="00BA2BD2" w:rsidP="00241F1C">
      <w:pPr>
        <w:pStyle w:val="NormaleWeb"/>
        <w:spacing w:before="0" w:beforeAutospacing="0" w:after="0" w:afterAutospacing="0"/>
        <w:rPr>
          <w:rFonts w:asciiTheme="minorHAnsi" w:hAnsiTheme="minorHAnsi" w:cstheme="minorHAnsi"/>
        </w:rPr>
      </w:pPr>
      <w:r w:rsidRPr="00BA2BD2">
        <w:rPr>
          <w:rFonts w:asciiTheme="minorHAnsi" w:hAnsiTheme="minorHAnsi" w:cstheme="minorHAnsi"/>
          <w:color w:val="000000"/>
        </w:rPr>
        <w:t>Al/alla richiedente è assegnata un’identità provvisoria, transitoria e non consolidabile, al fine del rilascio dei documenti utilizzati all’interno dell’Istituto (come badge, libretto scolastico, eccetera) e dell’account di posta elettronica e dell’identificazione nel registro elettronico.</w:t>
      </w:r>
    </w:p>
    <w:p w:rsidR="00BA2BD2" w:rsidRPr="00BA2BD2" w:rsidRDefault="00BA2BD2" w:rsidP="00241F1C">
      <w:pPr>
        <w:pStyle w:val="NormaleWeb"/>
        <w:spacing w:before="0" w:beforeAutospacing="0" w:after="0" w:afterAutospacing="0"/>
        <w:rPr>
          <w:rFonts w:asciiTheme="minorHAnsi" w:hAnsiTheme="minorHAnsi" w:cstheme="minorHAnsi"/>
        </w:rPr>
      </w:pPr>
      <w:r w:rsidRPr="00BA2BD2">
        <w:rPr>
          <w:rFonts w:asciiTheme="minorHAnsi" w:hAnsiTheme="minorHAnsi" w:cstheme="minorHAnsi"/>
          <w:color w:val="000000"/>
        </w:rPr>
        <w:t xml:space="preserve">La ‘carriera alias’ è parallela a quella riferita all’identità anagrafica legalmente riconosciuta e resta attiva per tutta la durata di quest’ultima; può essere disattivata in ogni momento a semplice richiesta dell’interessato/a o in caso di violazione del presente </w:t>
      </w:r>
      <w:r w:rsidRPr="00BA2BD2">
        <w:rPr>
          <w:rFonts w:asciiTheme="minorHAnsi" w:hAnsiTheme="minorHAnsi" w:cstheme="minorHAnsi"/>
          <w:i/>
          <w:iCs/>
          <w:color w:val="000000"/>
        </w:rPr>
        <w:t>Regolamento</w:t>
      </w:r>
      <w:r w:rsidRPr="00BA2BD2">
        <w:rPr>
          <w:rFonts w:asciiTheme="minorHAnsi" w:hAnsiTheme="minorHAnsi" w:cstheme="minorHAnsi"/>
          <w:color w:val="000000"/>
        </w:rPr>
        <w:t>.</w:t>
      </w:r>
    </w:p>
    <w:p w:rsidR="00BA2BD2" w:rsidRPr="00BA2BD2" w:rsidRDefault="00BA2BD2" w:rsidP="00241F1C">
      <w:pPr>
        <w:pStyle w:val="NormaleWeb"/>
        <w:spacing w:before="0" w:beforeAutospacing="0" w:after="0" w:afterAutospacing="0"/>
        <w:rPr>
          <w:rFonts w:asciiTheme="minorHAnsi" w:hAnsiTheme="minorHAnsi" w:cstheme="minorHAnsi"/>
        </w:rPr>
      </w:pPr>
      <w:r w:rsidRPr="00BA2BD2">
        <w:rPr>
          <w:rFonts w:asciiTheme="minorHAnsi" w:hAnsiTheme="minorHAnsi" w:cstheme="minorHAnsi"/>
          <w:color w:val="000000"/>
        </w:rPr>
        <w:t xml:space="preserve">La ‘carriera alias’ viene in ogni caso disattivata con il passaggio in giudicato della sentenza che, ai sensi della legge 14 aprile 1982, n. 164, attribuisca al/alla richiedente un sesso diverso da quello enunciato </w:t>
      </w:r>
      <w:r w:rsidRPr="00BA2BD2">
        <w:rPr>
          <w:rFonts w:asciiTheme="minorHAnsi" w:hAnsiTheme="minorHAnsi" w:cstheme="minorHAnsi"/>
          <w:color w:val="000000"/>
        </w:rPr>
        <w:lastRenderedPageBreak/>
        <w:t>nell’atto di nascita. L’anagrafica della carriera del/la richiedente viene quindi aggiornata sulla base del dispositivo della sentenza medesima.</w:t>
      </w:r>
    </w:p>
    <w:p w:rsidR="00BA2BD2" w:rsidRDefault="00BA2BD2" w:rsidP="00241F1C">
      <w:pPr>
        <w:pStyle w:val="NormaleWeb"/>
        <w:spacing w:before="0" w:beforeAutospacing="0" w:after="0" w:afterAutospacing="0"/>
        <w:rPr>
          <w:rFonts w:asciiTheme="minorHAnsi" w:hAnsiTheme="minorHAnsi" w:cstheme="minorHAnsi"/>
          <w:color w:val="000000"/>
        </w:rPr>
      </w:pPr>
      <w:r w:rsidRPr="00BA2BD2">
        <w:rPr>
          <w:rFonts w:asciiTheme="minorHAnsi" w:hAnsiTheme="minorHAnsi" w:cstheme="minorHAnsi"/>
          <w:color w:val="000000"/>
        </w:rPr>
        <w:t>Il referente amministrativo per la gestione della carriera degli/delle studenti/studentesse in fase di rettificazione di attribuzione di genere, che cura la procedura di attribuzione dell’identità alias e il collegamento fra questa e l’identità anagrafica della persona richiedente, è la Segreteria Didattica della Scuola.</w:t>
      </w:r>
    </w:p>
    <w:p w:rsidR="00BA2BD2" w:rsidRPr="00BA2BD2" w:rsidRDefault="00BA2BD2" w:rsidP="00241F1C">
      <w:pPr>
        <w:pStyle w:val="NormaleWeb"/>
        <w:spacing w:before="0" w:beforeAutospacing="0" w:after="0" w:afterAutospacing="0"/>
        <w:rPr>
          <w:rFonts w:asciiTheme="minorHAnsi" w:hAnsiTheme="minorHAnsi" w:cstheme="minorHAnsi"/>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5</w:t>
      </w:r>
      <w:r>
        <w:rPr>
          <w:b/>
          <w:caps/>
          <w:color w:val="000000"/>
          <w:sz w:val="24"/>
          <w:szCs w:val="24"/>
        </w:rPr>
        <w:t xml:space="preserve"> - </w:t>
      </w:r>
      <w:r w:rsidRPr="00BA2BD2">
        <w:rPr>
          <w:b/>
          <w:caps/>
          <w:color w:val="000000"/>
          <w:sz w:val="24"/>
          <w:szCs w:val="24"/>
        </w:rPr>
        <w:t xml:space="preserve">Rilascio </w:t>
      </w:r>
      <w:proofErr w:type="spellStart"/>
      <w:r w:rsidRPr="00BA2BD2">
        <w:rPr>
          <w:b/>
          <w:caps/>
          <w:color w:val="000000"/>
          <w:sz w:val="24"/>
          <w:szCs w:val="24"/>
        </w:rPr>
        <w:t>di</w:t>
      </w:r>
      <w:proofErr w:type="spellEnd"/>
      <w:r w:rsidRPr="00BA2BD2">
        <w:rPr>
          <w:b/>
          <w:caps/>
          <w:color w:val="000000"/>
          <w:sz w:val="24"/>
          <w:szCs w:val="24"/>
        </w:rPr>
        <w:t xml:space="preserve"> certificazioni</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jc w:val="both"/>
        <w:rPr>
          <w:rFonts w:asciiTheme="minorHAnsi" w:hAnsiTheme="minorHAnsi" w:cstheme="minorHAnsi"/>
        </w:rPr>
      </w:pPr>
      <w:r w:rsidRPr="00BA2BD2">
        <w:rPr>
          <w:rFonts w:asciiTheme="minorHAnsi" w:hAnsiTheme="minorHAnsi" w:cstheme="minorHAnsi"/>
          <w:color w:val="000000"/>
        </w:rPr>
        <w:t>Tutte le certificazioni che saranno rilasciate a uso esterno dall’I.I.S. “Meucci” di Cittadella (PD) alla persona richiedente durante la ‘carriera alias’ faranno riferimento unicamente all’identità anagrafica legalmente riconosciuta.</w:t>
      </w:r>
    </w:p>
    <w:p w:rsidR="00BA2BD2" w:rsidRPr="00BA2BD2" w:rsidRDefault="00BA2BD2" w:rsidP="00241F1C">
      <w:pPr>
        <w:pStyle w:val="NormaleWeb"/>
        <w:spacing w:before="0" w:beforeAutospacing="0" w:after="0" w:afterAutospacing="0"/>
        <w:jc w:val="both"/>
        <w:rPr>
          <w:rFonts w:asciiTheme="minorHAnsi" w:hAnsiTheme="minorHAnsi" w:cstheme="minorHAnsi"/>
        </w:rPr>
      </w:pPr>
      <w:r w:rsidRPr="00BA2BD2">
        <w:rPr>
          <w:rFonts w:asciiTheme="minorHAnsi" w:hAnsiTheme="minorHAnsi" w:cstheme="minorHAnsi"/>
          <w:color w:val="000000"/>
        </w:rPr>
        <w:t xml:space="preserve">Nel caso in cui la persona richiedente consegua il titolo di studio finale senza che sia intervenuta alcuna sentenza di rettificazione e di </w:t>
      </w:r>
      <w:proofErr w:type="spellStart"/>
      <w:r w:rsidRPr="00BA2BD2">
        <w:rPr>
          <w:rFonts w:asciiTheme="minorHAnsi" w:hAnsiTheme="minorHAnsi" w:cstheme="minorHAnsi"/>
          <w:color w:val="000000"/>
        </w:rPr>
        <w:t>riattribuzione</w:t>
      </w:r>
      <w:proofErr w:type="spellEnd"/>
      <w:r w:rsidRPr="00BA2BD2">
        <w:rPr>
          <w:rFonts w:asciiTheme="minorHAnsi" w:hAnsiTheme="minorHAnsi" w:cstheme="minorHAnsi"/>
          <w:color w:val="000000"/>
        </w:rPr>
        <w:t xml:space="preserve"> di genere da parte del Tribunale, tutti gli atti di carriera – ivi compreso il rilascio del titolo finale – faranno riferimento ai dati anagrafici forniti dalla persona richiedente al momento dell’iscrizione.</w:t>
      </w:r>
    </w:p>
    <w:p w:rsidR="00BA2BD2" w:rsidRPr="00BA2BD2" w:rsidRDefault="00BA2BD2"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6</w:t>
      </w:r>
      <w:r>
        <w:rPr>
          <w:b/>
          <w:caps/>
          <w:color w:val="000000"/>
          <w:sz w:val="24"/>
          <w:szCs w:val="24"/>
        </w:rPr>
        <w:t xml:space="preserve"> - </w:t>
      </w:r>
      <w:r w:rsidRPr="00BA2BD2">
        <w:rPr>
          <w:b/>
          <w:caps/>
          <w:color w:val="000000"/>
          <w:sz w:val="24"/>
          <w:szCs w:val="24"/>
        </w:rPr>
        <w:t>Obblighi della persona richiedente</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jc w:val="both"/>
        <w:rPr>
          <w:rFonts w:asciiTheme="minorHAnsi" w:hAnsiTheme="minorHAnsi" w:cstheme="minorHAnsi"/>
        </w:rPr>
      </w:pPr>
      <w:r w:rsidRPr="00BA2BD2">
        <w:rPr>
          <w:rFonts w:asciiTheme="minorHAnsi" w:hAnsiTheme="minorHAnsi" w:cstheme="minorHAnsi"/>
          <w:color w:val="000000"/>
        </w:rPr>
        <w:t xml:space="preserve">La persona richiedente o la famiglia (genitori, esercente la potestà genitoriale o tutore), in caso di studente/studentessa minore, si impegna a informare l’Istituto di qualunque situazione che possa influire sulla ‘carriera alias’. In particolare, si impegna a comunicare tempestivamente alla Segreteria Didattica l’emissione della sentenza di rettificazione e di </w:t>
      </w:r>
      <w:proofErr w:type="spellStart"/>
      <w:r w:rsidRPr="00BA2BD2">
        <w:rPr>
          <w:rFonts w:asciiTheme="minorHAnsi" w:hAnsiTheme="minorHAnsi" w:cstheme="minorHAnsi"/>
          <w:color w:val="000000"/>
        </w:rPr>
        <w:t>riattribuzione</w:t>
      </w:r>
      <w:proofErr w:type="spellEnd"/>
      <w:r w:rsidRPr="00BA2BD2">
        <w:rPr>
          <w:rFonts w:asciiTheme="minorHAnsi" w:hAnsiTheme="minorHAnsi" w:cstheme="minorHAnsi"/>
          <w:color w:val="000000"/>
        </w:rPr>
        <w:t xml:space="preserve"> di genere da parte del Tribunale, ovvero la decisione di interrompere il percorso di transizione di genere.</w:t>
      </w:r>
    </w:p>
    <w:p w:rsidR="00BA2BD2" w:rsidRPr="00BA2BD2" w:rsidRDefault="00BA2BD2"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7</w:t>
      </w:r>
      <w:r>
        <w:rPr>
          <w:b/>
          <w:caps/>
          <w:color w:val="000000"/>
          <w:sz w:val="24"/>
          <w:szCs w:val="24"/>
        </w:rPr>
        <w:t xml:space="preserve"> - </w:t>
      </w:r>
      <w:r w:rsidRPr="00BA2BD2">
        <w:rPr>
          <w:b/>
          <w:caps/>
          <w:color w:val="000000"/>
          <w:sz w:val="24"/>
          <w:szCs w:val="24"/>
        </w:rPr>
        <w:t>Violazioni del Regolamento</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jc w:val="both"/>
        <w:rPr>
          <w:rFonts w:asciiTheme="minorHAnsi" w:hAnsiTheme="minorHAnsi" w:cstheme="minorHAnsi"/>
        </w:rPr>
      </w:pPr>
      <w:r w:rsidRPr="00BA2BD2">
        <w:rPr>
          <w:rFonts w:asciiTheme="minorHAnsi" w:hAnsiTheme="minorHAnsi" w:cstheme="minorHAnsi"/>
          <w:color w:val="000000"/>
        </w:rPr>
        <w:t xml:space="preserve">Qualora vi siano fondati motivi per ritenere che la persona richiedente violi quanto disposto dal presente </w:t>
      </w:r>
      <w:r w:rsidRPr="00BA2BD2">
        <w:rPr>
          <w:rFonts w:asciiTheme="minorHAnsi" w:hAnsiTheme="minorHAnsi" w:cstheme="minorHAnsi"/>
          <w:i/>
          <w:iCs/>
          <w:color w:val="000000"/>
        </w:rPr>
        <w:t>Regolamento</w:t>
      </w:r>
      <w:r w:rsidRPr="00BA2BD2">
        <w:rPr>
          <w:rFonts w:asciiTheme="minorHAnsi" w:hAnsiTheme="minorHAnsi" w:cstheme="minorHAnsi"/>
          <w:color w:val="000000"/>
        </w:rPr>
        <w:t>, la ‘carriera alias’ sarà immediatamente disattivata con ripristino della carriera anagrafica, fatte salve le eventuali sanzioni applicabili dagli organi competenti.</w:t>
      </w:r>
    </w:p>
    <w:p w:rsidR="00BA2BD2" w:rsidRPr="00BA2BD2" w:rsidRDefault="00BA2BD2" w:rsidP="00241F1C">
      <w:pPr>
        <w:rPr>
          <w:rFonts w:asciiTheme="minorHAnsi" w:hAnsiTheme="minorHAnsi" w:cstheme="minorHAnsi"/>
          <w:sz w:val="24"/>
          <w:szCs w:val="24"/>
        </w:rPr>
      </w:pPr>
    </w:p>
    <w:p w:rsidR="00BA2BD2" w:rsidRP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8</w:t>
      </w:r>
      <w:r>
        <w:rPr>
          <w:b/>
          <w:caps/>
          <w:color w:val="000000"/>
          <w:sz w:val="24"/>
          <w:szCs w:val="24"/>
        </w:rPr>
        <w:t xml:space="preserve"> - </w:t>
      </w:r>
      <w:r w:rsidRPr="00BA2BD2">
        <w:rPr>
          <w:b/>
          <w:caps/>
          <w:color w:val="000000"/>
          <w:sz w:val="24"/>
          <w:szCs w:val="24"/>
        </w:rPr>
        <w:t>Trattamento dei dati personali</w:t>
      </w:r>
    </w:p>
    <w:p w:rsidR="00BA2BD2" w:rsidRPr="00BA2BD2" w:rsidRDefault="00BA2BD2" w:rsidP="00241F1C">
      <w:pPr>
        <w:rPr>
          <w:rFonts w:asciiTheme="minorHAnsi" w:hAnsiTheme="minorHAnsi" w:cstheme="minorHAnsi"/>
          <w:sz w:val="24"/>
          <w:szCs w:val="24"/>
        </w:rPr>
      </w:pPr>
    </w:p>
    <w:p w:rsidR="00BA2BD2" w:rsidRPr="00BA2BD2" w:rsidRDefault="00BA2BD2" w:rsidP="00241F1C">
      <w:pPr>
        <w:pStyle w:val="NormaleWeb"/>
        <w:spacing w:before="0" w:beforeAutospacing="0" w:after="0" w:afterAutospacing="0"/>
        <w:rPr>
          <w:rFonts w:asciiTheme="minorHAnsi" w:hAnsiTheme="minorHAnsi" w:cstheme="minorHAnsi"/>
        </w:rPr>
      </w:pPr>
      <w:r w:rsidRPr="00BA2BD2">
        <w:rPr>
          <w:rFonts w:asciiTheme="minorHAnsi" w:hAnsiTheme="minorHAnsi" w:cstheme="minorHAnsi"/>
          <w:color w:val="000000"/>
        </w:rPr>
        <w:t xml:space="preserve">L’I.I.S. “Meucci” di Cittadella (PD) tratta i dati relativi alla disciplina contenuta nel presente </w:t>
      </w:r>
      <w:r w:rsidRPr="00BA2BD2">
        <w:rPr>
          <w:rFonts w:asciiTheme="minorHAnsi" w:hAnsiTheme="minorHAnsi" w:cstheme="minorHAnsi"/>
          <w:i/>
          <w:iCs/>
          <w:color w:val="000000"/>
        </w:rPr>
        <w:t>Regolamento</w:t>
      </w:r>
      <w:r w:rsidR="00241F1C">
        <w:rPr>
          <w:rFonts w:asciiTheme="minorHAnsi" w:hAnsiTheme="minorHAnsi" w:cstheme="minorHAnsi"/>
          <w:i/>
          <w:iCs/>
          <w:color w:val="000000"/>
        </w:rPr>
        <w:t xml:space="preserve"> </w:t>
      </w:r>
      <w:r w:rsidRPr="00BA2BD2">
        <w:rPr>
          <w:rFonts w:asciiTheme="minorHAnsi" w:hAnsiTheme="minorHAnsi" w:cstheme="minorHAnsi"/>
          <w:color w:val="000000"/>
        </w:rPr>
        <w:t>in conformità alla disciplina vigente in materia di riservatezza e di trattamento dei dati personali.</w:t>
      </w:r>
    </w:p>
    <w:p w:rsidR="00BA2BD2" w:rsidRPr="00BA2BD2" w:rsidRDefault="00BA2BD2" w:rsidP="00241F1C">
      <w:pPr>
        <w:rPr>
          <w:rFonts w:asciiTheme="minorHAnsi" w:hAnsiTheme="minorHAnsi" w:cstheme="minorHAnsi"/>
          <w:sz w:val="24"/>
          <w:szCs w:val="24"/>
        </w:rPr>
      </w:pPr>
    </w:p>
    <w:p w:rsidR="00BA2BD2" w:rsidRDefault="00BA2BD2" w:rsidP="00241F1C">
      <w:pPr>
        <w:pBdr>
          <w:top w:val="nil"/>
          <w:left w:val="nil"/>
          <w:bottom w:val="nil"/>
          <w:right w:val="nil"/>
          <w:between w:val="nil"/>
        </w:pBdr>
        <w:rPr>
          <w:b/>
          <w:caps/>
          <w:color w:val="000000"/>
          <w:sz w:val="24"/>
          <w:szCs w:val="24"/>
        </w:rPr>
      </w:pPr>
      <w:r w:rsidRPr="00BA2BD2">
        <w:rPr>
          <w:b/>
          <w:caps/>
          <w:color w:val="000000"/>
          <w:sz w:val="24"/>
          <w:szCs w:val="24"/>
        </w:rPr>
        <w:t>Art. 9</w:t>
      </w:r>
      <w:r>
        <w:rPr>
          <w:b/>
          <w:caps/>
          <w:color w:val="000000"/>
          <w:sz w:val="24"/>
          <w:szCs w:val="24"/>
        </w:rPr>
        <w:t xml:space="preserve"> - </w:t>
      </w:r>
      <w:r w:rsidRPr="00BA2BD2">
        <w:rPr>
          <w:b/>
          <w:caps/>
          <w:color w:val="000000"/>
          <w:sz w:val="24"/>
          <w:szCs w:val="24"/>
        </w:rPr>
        <w:t>Entrata in vigore e pubblicità</w:t>
      </w:r>
    </w:p>
    <w:p w:rsidR="00241F1C" w:rsidRPr="00BA2BD2" w:rsidRDefault="00241F1C" w:rsidP="00241F1C">
      <w:pPr>
        <w:pBdr>
          <w:top w:val="nil"/>
          <w:left w:val="nil"/>
          <w:bottom w:val="nil"/>
          <w:right w:val="nil"/>
          <w:between w:val="nil"/>
        </w:pBdr>
        <w:rPr>
          <w:b/>
          <w:caps/>
          <w:color w:val="000000"/>
          <w:sz w:val="24"/>
          <w:szCs w:val="24"/>
        </w:rPr>
      </w:pPr>
    </w:p>
    <w:p w:rsidR="00BA2BD2" w:rsidRPr="00375DAC" w:rsidRDefault="00BA2BD2" w:rsidP="00241F1C">
      <w:pPr>
        <w:pStyle w:val="NormaleWeb"/>
        <w:spacing w:before="0" w:beforeAutospacing="0" w:after="0" w:afterAutospacing="0"/>
        <w:rPr>
          <w:rFonts w:asciiTheme="minorHAnsi" w:hAnsiTheme="minorHAnsi" w:cstheme="minorHAnsi"/>
          <w:color w:val="000000"/>
        </w:rPr>
      </w:pPr>
      <w:r w:rsidRPr="00BA2BD2">
        <w:rPr>
          <w:rFonts w:asciiTheme="minorHAnsi" w:hAnsiTheme="minorHAnsi" w:cstheme="minorHAnsi"/>
          <w:color w:val="000000"/>
        </w:rPr>
        <w:t xml:space="preserve">Il presente </w:t>
      </w:r>
      <w:r w:rsidRPr="00375DAC">
        <w:rPr>
          <w:rFonts w:asciiTheme="minorHAnsi" w:hAnsiTheme="minorHAnsi" w:cstheme="minorHAnsi"/>
          <w:color w:val="000000"/>
        </w:rPr>
        <w:t>Regolamento</w:t>
      </w:r>
      <w:r w:rsidRPr="00BA2BD2">
        <w:rPr>
          <w:rFonts w:asciiTheme="minorHAnsi" w:hAnsiTheme="minorHAnsi" w:cstheme="minorHAnsi"/>
          <w:color w:val="000000"/>
        </w:rPr>
        <w:t>, approvato dal Consiglio d’Istituto, entra in vigore a far data dalla sua pubblicazione nella sezione ‘Regolamenti’ del sito Web dell’I.I.S. “Meucci” di Cittadella (PD).</w:t>
      </w:r>
    </w:p>
    <w:p w:rsidR="00BA2BD2" w:rsidRDefault="00BA2BD2">
      <w:pPr>
        <w:suppressAutoHyphens w:val="0"/>
        <w:rPr>
          <w:b/>
          <w:sz w:val="36"/>
          <w:szCs w:val="36"/>
        </w:rPr>
      </w:pPr>
      <w:r>
        <w:br w:type="page"/>
      </w:r>
    </w:p>
    <w:p w:rsidR="007864DC" w:rsidRDefault="00F32239" w:rsidP="00A76C65">
      <w:pPr>
        <w:pStyle w:val="Titolo2"/>
        <w:numPr>
          <w:ilvl w:val="0"/>
          <w:numId w:val="0"/>
        </w:numPr>
      </w:pPr>
      <w:bookmarkStart w:id="4" w:name="_Toc198649966"/>
      <w:r>
        <w:lastRenderedPageBreak/>
        <w:t xml:space="preserve">TITOLO 2 – PARTECIPAZIONE </w:t>
      </w:r>
      <w:r w:rsidR="00091E53">
        <w:t xml:space="preserve">DEI GENITORI </w:t>
      </w:r>
      <w:r>
        <w:t>ALLA VITA DELLA SCUOLA E MODALITA’ DI COMUNICAZIONE</w:t>
      </w:r>
      <w:bookmarkEnd w:id="4"/>
    </w:p>
    <w:p w:rsidR="007864DC" w:rsidRDefault="007864DC">
      <w:pPr>
        <w:pBdr>
          <w:top w:val="nil"/>
          <w:left w:val="nil"/>
          <w:bottom w:val="nil"/>
          <w:right w:val="nil"/>
          <w:between w:val="nil"/>
        </w:pBdr>
        <w:rPr>
          <w:color w:val="000000"/>
          <w:sz w:val="24"/>
          <w:szCs w:val="24"/>
        </w:rPr>
      </w:pPr>
      <w:bookmarkStart w:id="5" w:name="bookmark=id.1fob9te" w:colFirst="0" w:colLast="0"/>
      <w:bookmarkEnd w:id="5"/>
    </w:p>
    <w:p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della classe. Inoltre  attraverso la loro presenza  assicurano una rete di comunicazione tra l’Istituzione Scolastica  ed il territorio.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 organi collegiali (Consigli di Classe, Consiglio d’Istituto, Giunta Esecutiva), il diritto di assemblea;</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riunioni vengono convocate fuori dall’orario di lezione.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lastRenderedPageBreak/>
        <w:t>Le comunicazioni della scuola ai genitori avvengono attraverso comunicazioni scritte e verbali. Le comunicazioni scritte vengono indirizzate attraverso: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direttamente  previa convocazione in sede del genitore sia da parte dei Docenti che del Dirigente Scolastico per via telefonica in casi di particolare  urgenza.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telefonica.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direttamente, tramite telefono, o posta elettronica.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bacheche  per l’affissione dei  manifesti, comunicati, giornali, inerenti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ART.5 – DIRITTI E DOVERI DEL RAPPRESENTANTE DI CLASSE</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note, avvisi o altre modalità, previa richiesta di autorizzazione al Dirigente Scolastico, circa le iniziative avviate dalla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7864DC" w:rsidRDefault="00F32239">
      <w:pPr>
        <w:pBdr>
          <w:top w:val="nil"/>
          <w:left w:val="nil"/>
          <w:bottom w:val="nil"/>
          <w:right w:val="nil"/>
          <w:between w:val="nil"/>
        </w:pBdr>
        <w:rPr>
          <w:color w:val="000000"/>
          <w:sz w:val="24"/>
          <w:szCs w:val="24"/>
        </w:rPr>
      </w:pPr>
      <w:r>
        <w:rPr>
          <w:color w:val="000000"/>
          <w:sz w:val="24"/>
          <w:szCs w:val="24"/>
        </w:rPr>
        <w:t xml:space="preserve"> - Accedere ai documenti inerenti la vita collegiale della scuola.</w:t>
      </w:r>
    </w:p>
    <w:p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didattica ed il metodo di insegnamento)</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 cui è eletto e a quelle del Comitato Genitori (di cui fa parte di diritto)</w:t>
      </w:r>
    </w:p>
    <w:p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rsidR="00091E53" w:rsidRDefault="00091E53">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6" w:name="_Toc198649967"/>
      <w:r>
        <w:lastRenderedPageBreak/>
        <w:t>TITOLO 3 - FUNZIONAMENTO DEGLI ORGANI COLLEGIALI</w:t>
      </w:r>
      <w:bookmarkEnd w:id="6"/>
    </w:p>
    <w:p w:rsidR="007864DC" w:rsidRDefault="007864DC">
      <w:pPr>
        <w:pBdr>
          <w:top w:val="nil"/>
          <w:left w:val="nil"/>
          <w:bottom w:val="nil"/>
          <w:right w:val="nil"/>
          <w:between w:val="nil"/>
        </w:pBdr>
        <w:rPr>
          <w:color w:val="000000"/>
          <w:sz w:val="24"/>
          <w:szCs w:val="24"/>
        </w:rPr>
      </w:pPr>
      <w:bookmarkStart w:id="7" w:name="bookmark=id.3znysh7" w:colFirst="0" w:colLast="0"/>
      <w:bookmarkEnd w:id="7"/>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1-GLI ORGANI COLLEGIALI: PREMESSE</w:t>
      </w:r>
    </w:p>
    <w:p w:rsidR="007864DC" w:rsidRDefault="00F32239">
      <w:pPr>
        <w:widowControl w:val="0"/>
        <w:pBdr>
          <w:top w:val="nil"/>
          <w:left w:val="nil"/>
          <w:bottom w:val="nil"/>
          <w:right w:val="nil"/>
          <w:between w:val="nil"/>
        </w:pBdr>
        <w:rPr>
          <w:color w:val="000000"/>
          <w:sz w:val="24"/>
          <w:szCs w:val="24"/>
        </w:rPr>
      </w:pPr>
      <w:r>
        <w:rPr>
          <w:color w:val="000000"/>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Collegiali, le competenze e le modalità di elezione e decadenza dei diversi membri  degli Organi Collegiali  sono quelle indicate  dal Titolo 1 del D.L. 297/94 - organi collegiali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 xml:space="preserve">2- FUNZIONAMENTO DEL COLLEGIO  DEI DOCENTI </w:t>
      </w: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Premessa</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1</w:t>
      </w:r>
      <w:r w:rsidR="00E94D3F">
        <w:rPr>
          <w:b/>
          <w:color w:val="000000"/>
          <w:sz w:val="24"/>
          <w:szCs w:val="24"/>
        </w:rPr>
        <w:t>.</w:t>
      </w:r>
      <w:r w:rsidRPr="00E94D3F">
        <w:rPr>
          <w:b/>
          <w:color w:val="000000"/>
          <w:sz w:val="24"/>
          <w:szCs w:val="24"/>
        </w:rPr>
        <w:t xml:space="preserve"> Composizione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rsidR="007864DC" w:rsidRDefault="00F32239">
      <w:pPr>
        <w:pBdr>
          <w:top w:val="nil"/>
          <w:left w:val="nil"/>
          <w:bottom w:val="nil"/>
          <w:right w:val="nil"/>
          <w:between w:val="nil"/>
        </w:pBdr>
        <w:jc w:val="both"/>
        <w:rPr>
          <w:color w:val="000000"/>
          <w:sz w:val="24"/>
          <w:szCs w:val="24"/>
        </w:rPr>
      </w:pPr>
      <w:r>
        <w:rPr>
          <w:color w:val="000000"/>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2</w:t>
      </w:r>
      <w:r w:rsidR="00E94D3F">
        <w:rPr>
          <w:b/>
          <w:color w:val="000000"/>
          <w:sz w:val="24"/>
          <w:szCs w:val="24"/>
        </w:rPr>
        <w:t>.</w:t>
      </w:r>
      <w:r w:rsidRPr="00E94D3F">
        <w:rPr>
          <w:b/>
          <w:color w:val="000000"/>
          <w:sz w:val="24"/>
          <w:szCs w:val="24"/>
        </w:rPr>
        <w:t xml:space="preserve"> Presidenza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formula l’ordine del giorno (o.d.g.), tenendo conto delle proposte dei membri del collegio docenti e degli altri organi collegiali della scuola, purché pervenute prima della pubblicazione della convocazione;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convoca e presiede il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accerta il numero legale dei presenti;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apre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i relatori degli argomenti posti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l’ordinato sviluppo del dibattito;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sottopone al voto gli argomenti all’o.d.g.</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proclama i risultati della votazione;</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seduta;</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lastRenderedPageBreak/>
        <w:t>autentica con la propria firma il verbale della seduta, redatto dal segretario del collegio docenti;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non può votare, tranne il caso di parità;</w:t>
      </w:r>
    </w:p>
    <w:p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garantisce che eventuali documenti indispensabili allo svolgimento del dibattito siano a disposizione dei docenti almeno 3 giorni prima della seduta in cui saranno oggetto di discussione.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3</w:t>
      </w:r>
      <w:r w:rsidR="00E94D3F">
        <w:rPr>
          <w:b/>
          <w:color w:val="000000"/>
          <w:sz w:val="24"/>
          <w:szCs w:val="24"/>
        </w:rPr>
        <w:t>.</w:t>
      </w:r>
      <w:r w:rsidRPr="00E94D3F">
        <w:rPr>
          <w:b/>
          <w:color w:val="000000"/>
          <w:sz w:val="24"/>
          <w:szCs w:val="24"/>
        </w:rPr>
        <w:t xml:space="preserve"> Convocazione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essere minore di 5 giorni.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4</w:t>
      </w:r>
      <w:r w:rsidR="00E94D3F">
        <w:rPr>
          <w:b/>
          <w:color w:val="000000"/>
          <w:sz w:val="24"/>
          <w:szCs w:val="24"/>
        </w:rPr>
        <w:t>.</w:t>
      </w:r>
      <w:r w:rsidRPr="00E94D3F">
        <w:rPr>
          <w:b/>
          <w:color w:val="000000"/>
          <w:sz w:val="24"/>
          <w:szCs w:val="24"/>
        </w:rPr>
        <w:t xml:space="preserve"> Svolgimento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moduli di presenza.</w:t>
      </w:r>
    </w:p>
    <w:p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Presidente può rinviare a sedute successive la discussione di uno o più punti all’o.d.g. se il tempo a disposizione non consente di garantire una discussione sufficientemente approfondita. </w:t>
      </w:r>
    </w:p>
    <w:p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 punto all’o.d.g. solo se tutti coloro che hanno manifestato la volontà di intervenire per la prima volta, hanno potuto farlo.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all’o.d.g. la cui discussione sia è appena conclusa.</w:t>
      </w:r>
    </w:p>
    <w:p w:rsidR="007864DC" w:rsidRDefault="007864DC">
      <w:pPr>
        <w:pBdr>
          <w:top w:val="nil"/>
          <w:left w:val="nil"/>
          <w:bottom w:val="nil"/>
          <w:right w:val="nil"/>
          <w:between w:val="nil"/>
        </w:pBdr>
        <w:jc w:val="both"/>
        <w:rPr>
          <w:color w:val="000000"/>
          <w:sz w:val="24"/>
          <w:szCs w:val="24"/>
        </w:rPr>
      </w:pPr>
    </w:p>
    <w:p w:rsidR="007864DC" w:rsidRPr="00E94D3F" w:rsidRDefault="00E94D3F">
      <w:pPr>
        <w:pBdr>
          <w:top w:val="nil"/>
          <w:left w:val="nil"/>
          <w:bottom w:val="nil"/>
          <w:right w:val="nil"/>
          <w:between w:val="nil"/>
        </w:pBdr>
        <w:jc w:val="both"/>
        <w:rPr>
          <w:b/>
          <w:color w:val="000000"/>
          <w:sz w:val="24"/>
          <w:szCs w:val="24"/>
        </w:rPr>
      </w:pPr>
      <w:r>
        <w:rPr>
          <w:b/>
          <w:color w:val="000000"/>
          <w:sz w:val="24"/>
          <w:szCs w:val="24"/>
        </w:rPr>
        <w:t xml:space="preserve">5. </w:t>
      </w:r>
      <w:r w:rsidR="00F32239" w:rsidRPr="00E94D3F">
        <w:rPr>
          <w:b/>
          <w:color w:val="000000"/>
          <w:sz w:val="24"/>
          <w:szCs w:val="24"/>
        </w:rPr>
        <w:t>Le delibere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del collegio è l’espressione della volontà del Collegio docenti, che si esprime con il voto per alzata di mano, dopo le fasi della proposta e della discussione.</w:t>
      </w:r>
    </w:p>
    <w:p w:rsidR="007864DC" w:rsidRDefault="00F32239">
      <w:pPr>
        <w:pBdr>
          <w:top w:val="nil"/>
          <w:left w:val="nil"/>
          <w:bottom w:val="nil"/>
          <w:right w:val="nil"/>
          <w:between w:val="nil"/>
        </w:pBdr>
        <w:jc w:val="both"/>
        <w:rPr>
          <w:color w:val="000000"/>
          <w:sz w:val="24"/>
          <w:szCs w:val="24"/>
        </w:rPr>
      </w:pPr>
      <w:r>
        <w:rPr>
          <w:color w:val="000000"/>
          <w:sz w:val="24"/>
          <w:szCs w:val="24"/>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6</w:t>
      </w:r>
      <w:r w:rsidR="00E94D3F">
        <w:rPr>
          <w:b/>
          <w:color w:val="000000"/>
          <w:sz w:val="24"/>
          <w:szCs w:val="24"/>
        </w:rPr>
        <w:t xml:space="preserve">. </w:t>
      </w:r>
      <w:r w:rsidRPr="00E94D3F">
        <w:rPr>
          <w:b/>
          <w:color w:val="000000"/>
          <w:sz w:val="24"/>
          <w:szCs w:val="24"/>
        </w:rPr>
        <w:t>Elezione delle funzioni strumentali o del comitato di valutazione</w:t>
      </w:r>
    </w:p>
    <w:p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7</w:t>
      </w:r>
      <w:r w:rsidR="00E94D3F">
        <w:rPr>
          <w:b/>
          <w:color w:val="000000"/>
          <w:sz w:val="24"/>
          <w:szCs w:val="24"/>
        </w:rPr>
        <w:t>.</w:t>
      </w:r>
      <w:r w:rsidRPr="00E94D3F">
        <w:rPr>
          <w:b/>
          <w:color w:val="000000"/>
          <w:sz w:val="24"/>
          <w:szCs w:val="24"/>
        </w:rPr>
        <w:t xml:space="preserve"> Verbalizzazione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 la partecipazione, i punti all’o.d.g., le proposte di voto, i risultati delle votazioni, le delibere.</w:t>
      </w:r>
    </w:p>
    <w:p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p>
    <w:p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8</w:t>
      </w:r>
      <w:r w:rsidR="00E94D3F" w:rsidRPr="00E94D3F">
        <w:rPr>
          <w:b/>
          <w:color w:val="000000"/>
          <w:sz w:val="24"/>
          <w:szCs w:val="24"/>
        </w:rPr>
        <w:t>.</w:t>
      </w:r>
      <w:r w:rsidRPr="00E94D3F">
        <w:rPr>
          <w:b/>
          <w:color w:val="000000"/>
          <w:sz w:val="24"/>
          <w:szCs w:val="24"/>
        </w:rPr>
        <w:t xml:space="preserve"> Interpretazione, approvazione e modifica del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Regolamento è rimessa 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Il Regolamento è pubblicato all’albo dell’Istituto.</w:t>
      </w:r>
    </w:p>
    <w:p w:rsidR="007864DC" w:rsidRDefault="007864DC">
      <w:pPr>
        <w:pBdr>
          <w:top w:val="nil"/>
          <w:left w:val="nil"/>
          <w:bottom w:val="nil"/>
          <w:right w:val="nil"/>
          <w:between w:val="nil"/>
        </w:pBdr>
        <w:rPr>
          <w:color w:val="000000"/>
          <w:sz w:val="24"/>
          <w:szCs w:val="24"/>
        </w:rPr>
      </w:pP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ART. 3 - FUNZIONAMENTO DEL CONSIGLIO DI CLASSE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è costituito  dai  Docenti assegnati alla Classe, dai rappresentanti  degli allievi e dei genitori.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vece del Dirigente medesimo, coordina l’attività  della classe  e le diverse esigenze  della classe e  delle  diverse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lastRenderedPageBreak/>
        <w:t>Il Consiglio di classe si riunisce in via ordinaria (in presenza) sulla base di un piano annuale  delle attività approvato  dal Collegio Docenti  e straordinariamente (a distanza) su richiesta  del Dirigente o delle diverse componenti  per la discussione di provvedimenti  urgenti, predisposizione di documenti (esempio: PDP PEI)  o della applicazione  di sanzioni disciplinari a carico degli allievi, previste dal regolamento di disciplina.</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La convocazione  viene fatta tramite apposita circolare interna per i Docenti  e tramite apposita comunicazione  personale  ai rappresentanti dei genitori e degli allievi, pubblicate entrambe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dell'assemblea autonomamente o su richiesta  dell’interessato può concedere  ai presenti la facoltà di parola. E’ ammessa, in casi particolari (esempio: redazione del PEI) la presenza di figure esterne alla comunità scolastica, purché di natura istituzionale (esempio: neuropsichiatri o psicologi delle AULLS), Per contro non è ammessa, in nessun caso, la presenza di figure esterne, diverse da quelle di natura istituzionale, a meno che la partecipazione non sia esplicitamente indicata nell’ordine del giorno.</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riunioni dei Consigli di Classe, di norma, si tengono in orario non coincidente con le lezioni.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viene convocato di norma almeno cinque giorni prima della data di effettuazione, in tali termini sono compresi anche  i giorni festivi.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In particolari casi  di urgenza o per i provvedimenti disciplinari  il Dirigente può convocare  il Consiglio di classe dei Docenti  fino al giorno antecedente  la data di effettuazione.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docenti in servizio hanno  l’obbligo di partecipare  al Consiglio di Classe ed in caso di assenza  devono preavvertire il coordinatore di classe e produrre alla segreteria apposita giustificazione  nei termini previsti dalle norme sui congedi o assenze del personale.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funzioni di Segretario sono attribuite dal Dirigente Scolastico ad un Docente, contestualmente alla nomina  del Docente coordinatore, previa indicazione da parte del coordinatore. </w:t>
      </w:r>
    </w:p>
    <w:p w:rsidR="007864DC" w:rsidRPr="00BA4200" w:rsidRDefault="00BA4200" w:rsidP="00BA4200">
      <w:pPr>
        <w:widowControl w:val="0"/>
        <w:pBdr>
          <w:top w:val="nil"/>
          <w:left w:val="nil"/>
          <w:bottom w:val="nil"/>
          <w:right w:val="nil"/>
          <w:between w:val="nil"/>
        </w:pBdr>
        <w:rPr>
          <w:rFonts w:asciiTheme="minorHAnsi" w:eastAsia="Times New Roman" w:hAnsiTheme="minorHAnsi" w:cstheme="minorHAnsi"/>
          <w:color w:val="000000"/>
          <w:lang w:eastAsia="it-IT"/>
        </w:rPr>
      </w:pPr>
      <w:r w:rsidRPr="00BA4200">
        <w:rPr>
          <w:rFonts w:asciiTheme="minorHAnsi" w:eastAsia="Times New Roman" w:hAnsiTheme="minorHAnsi" w:cstheme="minorHAnsi"/>
          <w:color w:val="000000"/>
          <w:lang w:eastAsia="it-IT"/>
        </w:rPr>
        <w:t>Il verbale viene redatto su apposito registro cartaceo o digitale.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w:t>
      </w:r>
    </w:p>
    <w:p w:rsidR="00BA4200" w:rsidRDefault="00BA4200" w:rsidP="00BA4200">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Svolgimento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 le ragioni, decida di modificarne l’ordine all’inizio della seduta.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o la maggioranza dell’assemblea può rinviare a sedute successive la discussione di uno o più punti all’o.d.g. se il tempo a disposizione non consente di garantire una discussione sufficientemente approfondita. </w:t>
      </w:r>
    </w:p>
    <w:p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consigliere può riprendere la parola sullo stesso punto all’o.d.g. solo se tutti coloro che hanno manifestato la volontà di intervenire per la prima volta, hanno potuto farlo.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all’o.d.g. la cui discussione sia è appena conclusa.</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lastRenderedPageBreak/>
        <w:t>2.</w:t>
      </w:r>
      <w:r w:rsidR="00E94D3F">
        <w:rPr>
          <w:b/>
          <w:color w:val="000000"/>
          <w:sz w:val="24"/>
          <w:szCs w:val="24"/>
        </w:rPr>
        <w:t xml:space="preserve"> </w:t>
      </w:r>
      <w:r>
        <w:rPr>
          <w:b/>
          <w:color w:val="000000"/>
          <w:sz w:val="24"/>
          <w:szCs w:val="24"/>
        </w:rPr>
        <w:t>Le delibere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del consiglio è l’espressione della volontà del consiglio, che si esprime con il voto per alzata di mano, dopo le fasi della proposta e della discussione.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è immediatamente esecutiva, e viene pubblicata on line nella sezione “amministrazione trasparente”del sito della scuola.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Verbalizzazione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spazio-temporali, la partecipazione, i punti all’o.d.g., le proposte di voto, i risultati delle votazioni, le delibere.</w:t>
      </w:r>
    </w:p>
    <w:p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convocazione del nuovo consiglio, allo scopo di consentirne la lettura preventiva.</w:t>
      </w:r>
    </w:p>
    <w:p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pubblicato all’albo d’istituto dopo l’approvazione da parte del consiglio.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4.</w:t>
      </w:r>
      <w:r w:rsidR="00E94D3F">
        <w:rPr>
          <w:b/>
          <w:color w:val="000000"/>
          <w:sz w:val="24"/>
          <w:szCs w:val="24"/>
        </w:rPr>
        <w:t xml:space="preserve"> </w:t>
      </w:r>
      <w:r>
        <w:rPr>
          <w:b/>
          <w:color w:val="000000"/>
          <w:sz w:val="24"/>
          <w:szCs w:val="24"/>
        </w:rPr>
        <w:t>Uditori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5.</w:t>
      </w:r>
      <w:r w:rsidR="00E94D3F">
        <w:rPr>
          <w:b/>
          <w:color w:val="000000"/>
          <w:sz w:val="24"/>
          <w:szCs w:val="24"/>
        </w:rPr>
        <w:t xml:space="preserve"> </w:t>
      </w:r>
      <w:r>
        <w:rPr>
          <w:b/>
          <w:color w:val="000000"/>
          <w:sz w:val="24"/>
          <w:szCs w:val="24"/>
        </w:rPr>
        <w:t>Interpretazione, approvazione e modifica del Regolamento del Consiglio di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assoluta (metà+1) dei presenti al consiglio.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Collegi dei Docenti:presenze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w:t>
      </w:r>
      <w:r>
        <w:rPr>
          <w:color w:val="000000"/>
          <w:sz w:val="24"/>
          <w:szCs w:val="24"/>
        </w:rPr>
        <w:lastRenderedPageBreak/>
        <w:t>singoli collegi possono essere previste all’interno di un piano annuale concordato con il Dirigente,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alla presenza di chi presiede il Collegio.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Consigli di classe,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consiglio di classe rientra fra gli obblighi di servizio del docente. Pertanto le assenze dal consiglio di classe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rsidR="007864DC" w:rsidRDefault="007864DC">
      <w:pPr>
        <w:widowControl w:val="0"/>
        <w:pBdr>
          <w:top w:val="nil"/>
          <w:left w:val="nil"/>
          <w:bottom w:val="nil"/>
          <w:right w:val="nil"/>
          <w:between w:val="nil"/>
        </w:pBdr>
        <w:rPr>
          <w:b/>
          <w:i/>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Dipartimenti,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tra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Gli insegnanti che hanno all’interno dell’Istituto un rapporto di lavoro inferiore alle 18 ore (orario cattedra), sono tenuti alla partecipazione alle attività non di insegnamento in misura proporzionale, su </w:t>
      </w:r>
      <w:r>
        <w:rPr>
          <w:color w:val="000000"/>
          <w:sz w:val="24"/>
          <w:szCs w:val="24"/>
        </w:rPr>
        <w:lastRenderedPageBreak/>
        <w:t>base annua, alle ore di insegnamento previste dal loro rapporto di lavoro. Pertanto le presenze/ assenze ai dipartimenti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dipartimento e le assenze sono rilevate da chi lo presiede. In caso di assenza di cui  precedentemente non sia stata richiesta e ottenuta giustificazione chi presiede il dipartimento notifica la cosa  il giorno successivo al preside, che ne chiederà giustificazione.</w:t>
      </w:r>
    </w:p>
    <w:p w:rsidR="009B32C7" w:rsidRDefault="009B32C7">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8" w:name="_Toc198649968"/>
      <w:r>
        <w:lastRenderedPageBreak/>
        <w:t>TITOLO 4- UTILIZZO DI</w:t>
      </w:r>
      <w:r w:rsidR="00095193">
        <w:t>:</w:t>
      </w:r>
      <w:r>
        <w:t xml:space="preserve"> SPAZI COMUNI, PALESTRA, LABORATORI, BIBLIOTECA, C.I.C.</w:t>
      </w:r>
      <w:bookmarkEnd w:id="8"/>
    </w:p>
    <w:p w:rsidR="007864DC" w:rsidRDefault="007864DC">
      <w:pPr>
        <w:pBdr>
          <w:top w:val="nil"/>
          <w:left w:val="nil"/>
          <w:bottom w:val="nil"/>
          <w:right w:val="nil"/>
          <w:between w:val="nil"/>
        </w:pBdr>
        <w:rPr>
          <w:color w:val="000000"/>
          <w:sz w:val="24"/>
          <w:szCs w:val="24"/>
        </w:rPr>
      </w:pPr>
      <w:bookmarkStart w:id="9" w:name="bookmark=id.2et92p0" w:colFirst="0" w:colLast="0"/>
      <w:bookmarkEnd w:id="9"/>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 1- PARCHEGGIO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piazzale a cui si accede dal cancello di ingresso dell’Istituto Meucci e i posti auto di fronte all’ex-bar e quelli limitrofi sono  riservati al personale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Gli spazi al di sotto della tettoia e nelle immediate vicinanze sono riservati a motorini e biciclette.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L’orario di apertura e chiusura del cancello è controllato dal personale ATA in base all’orario di inizio e fine delle lezioni.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parcheggio interno del Fanoli è riservato ai docenti ed al personale ATA in servizio presso la suddetta sede.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Ai fini della sicurezza gli studenti non devono sostare in prossimità degli accessi delle sedi scolastiche  per favorire il regolare percorso delle auto ai parcheggi.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inadempienze degli studenti saranno registrate dai docenti o dal dirigente con una nota disciplinare nel registro elettronico. Le inadempienze di altri saranno prese in carico dal dirigente.</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ART.2- ASSEGNAZIONE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Con l’entrata in vigore dell’orario definitivo, i laboratori e le aule vengono assegnati alla classe per tutto l’anno.</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Le lezioni devono essere svolte nelle aule/laboratori/palestre assegnati alla classe e indicati nell’orario; solo in casi di estrema necessità (per esempio per le lezioni teoriche di scienze motorie), i docenti possono richiedere un cambio aula rivolgendosi di persona (e non tramite e-mail) ai collaboratori del Dirigente della propria sede </w:t>
      </w:r>
      <w:r w:rsidRPr="00F22C0D">
        <w:rPr>
          <w:b/>
          <w:bCs/>
          <w:color w:val="000000"/>
          <w:sz w:val="24"/>
          <w:szCs w:val="24"/>
        </w:rPr>
        <w:t>entro il giorno prima.</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ART.3- ACCESSO AULE E LABORATORI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 laboratori sono chiusi a chiave. I docenti sono tenuti a prelevare e riconsegnare le chiavi presso gli armadietti in portineria  (per il piano terra) e in ufficio collaboratori del D.S. ( piano superiore) e apporre la  propria firma sui  relativi registri.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ART.4- PALESTRA</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1.Utilizzo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L’utilizzo della  palestra da parte degli alunni è autorizzato dal proprio  docente di Scienze Motorie. Il Dirigente,  informato il  responsabile della palestra, può autorizzare l’accesso  per altre attività didattiche  od integrative.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E’ fatto divieto in palestra e nei locali accessori di bere, mangiare.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L’allievo è tenuto ad osservare le norme  del piano di prevenzione  infortuni.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2.Accesso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Il docente di scienze motorie della prima ora preleva la classe al suono della prima campanella, alle ore 8:00 nel cortile esterno, presso il punto di raccolta assegnato a ciascuna classe. Nel caso in cui la lezione si svolga </w:t>
      </w:r>
      <w:r w:rsidRPr="00F22C0D">
        <w:rPr>
          <w:b/>
          <w:bCs/>
          <w:color w:val="000000"/>
          <w:sz w:val="24"/>
          <w:szCs w:val="24"/>
        </w:rPr>
        <w:t>nella palestra del Meucci,</w:t>
      </w:r>
      <w:r w:rsidRPr="00F22C0D">
        <w:rPr>
          <w:color w:val="000000"/>
          <w:sz w:val="24"/>
          <w:szCs w:val="24"/>
        </w:rPr>
        <w:t xml:space="preserve"> il docente accompagna gli studenti negli spogliatoi annessi, li sorveglia mentre si cambiano e fa l’appello. Al termine della lezione, gli studenti vengono accompagnati fino allo spogliatoio e, quando l’ultimo studente si è cambiato, si recano autonomamente in aula o nel laboratorio in cui si svolgerà l’ora successiva.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Nelle ore successive alla prima, il docente attende gli studenti direttamente negli spogliatoi della palestra. </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caso in cui la lezione si svolga presso impianti sportivi esterni alle pertinenza dell’edificio scolastico, il docente:</w:t>
      </w:r>
    </w:p>
    <w:p w:rsidR="00F22C0D" w:rsidRPr="00F22C0D" w:rsidRDefault="00F22C0D" w:rsidP="003045F3">
      <w:pPr>
        <w:numPr>
          <w:ilvl w:val="0"/>
          <w:numId w:val="136"/>
        </w:numPr>
        <w:pBdr>
          <w:top w:val="nil"/>
          <w:left w:val="nil"/>
          <w:bottom w:val="nil"/>
          <w:right w:val="nil"/>
          <w:between w:val="nil"/>
        </w:pBdr>
        <w:rPr>
          <w:color w:val="000000"/>
          <w:sz w:val="24"/>
          <w:szCs w:val="24"/>
        </w:rPr>
      </w:pPr>
      <w:r w:rsidRPr="00F22C0D">
        <w:rPr>
          <w:color w:val="000000"/>
          <w:sz w:val="24"/>
          <w:szCs w:val="24"/>
        </w:rPr>
        <w:t>alla prima ora preleva la classe al suono della prima campanella, alle ore 8:00 nel cortile esterno, presso il punto di raccolta assegnato a ciascuna classe, e fa l’appello prima di uscire.</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lastRenderedPageBreak/>
        <w:t>nelle ore successive alla prima, attende gli studenti nell’atrio del piano terra del proprio plesso e fa l’appello prima di uscire.</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il docente sorveglia gli alunni mentre si cambiano negli spogliatoi e, quando l’ultimo studente si è cambiato, li conduce fino alla palestra.</w:t>
      </w:r>
    </w:p>
    <w:p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al termine della lezione, il docente accompagna la classe fino allo spogliatoio e, quando l’ultimo studente si è cambiato, accompagna a piedi la classe fino all’atrio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l’ora di lezione è l’ultima, gli studenti, al suono della campana, si allontanano autonomamente per tornare a casa;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 studente è in possesso di un regolare permesso di uscita anticipata può recarsi nello spogliatoio autonomamente prima dei compagni.</w:t>
      </w:r>
    </w:p>
    <w:p w:rsidR="00F22C0D" w:rsidRPr="00F22C0D" w:rsidRDefault="00F22C0D" w:rsidP="00F22C0D">
      <w:pPr>
        <w:pBdr>
          <w:top w:val="nil"/>
          <w:left w:val="nil"/>
          <w:bottom w:val="nil"/>
          <w:right w:val="nil"/>
          <w:between w:val="nil"/>
        </w:pBdr>
        <w:rPr>
          <w:color w:val="000000"/>
          <w:sz w:val="24"/>
          <w:szCs w:val="24"/>
        </w:rPr>
      </w:pP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3.Norme  di  condotta,  igieniche,  ”giustificazioni”,  esoneri,  infortuni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  Gli allievi/e devono sempre portare abbigliamento adeguato (maglietta, pantaloni, calzini, tuta e scarpe </w:t>
      </w:r>
      <w:r w:rsidRPr="00F22C0D">
        <w:rPr>
          <w:color w:val="000000"/>
          <w:sz w:val="24"/>
          <w:szCs w:val="24"/>
          <w:u w:val="single"/>
        </w:rPr>
        <w:t>sempre puliti</w:t>
      </w:r>
      <w:r w:rsidRPr="00F22C0D">
        <w:rPr>
          <w:color w:val="000000"/>
          <w:sz w:val="24"/>
          <w:szCs w:val="24"/>
        </w:rPr>
        <w:t>), che va indossato a scuola, oltre ad un piccolo asciugamano ed un sapone per risciacquarsi al termine della lezione. La dimenticanza anche di un solo indumento comporta una segnalazione nel registro dell’insegnante.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l’allievo/a non possa partecipare alla parte pratica per più di due lezioni consecutivamente, dovrà presentare in segreteria un certificato medico di esonero unitamente al modulo (scaricabile dal sito   </w:t>
      </w:r>
      <w:r w:rsidRPr="00F22C0D">
        <w:rPr>
          <w:color w:val="000000"/>
          <w:sz w:val="24"/>
          <w:szCs w:val="24"/>
        </w:rPr>
        <w:tab/>
        <w:t xml:space="preserve">Modulistica    </w:t>
      </w:r>
      <w:r w:rsidRPr="00F22C0D">
        <w:rPr>
          <w:color w:val="000000"/>
          <w:sz w:val="24"/>
          <w:szCs w:val="24"/>
        </w:rPr>
        <w:tab/>
        <w:t xml:space="preserve">genitori  </w:t>
      </w:r>
      <w:r w:rsidRPr="00F22C0D">
        <w:rPr>
          <w:color w:val="000000"/>
          <w:sz w:val="24"/>
          <w:szCs w:val="24"/>
        </w:rPr>
        <w:tab/>
        <w:t xml:space="preserve">Richieste riguardanti patologie o simili  </w:t>
      </w:r>
      <w:r w:rsidRPr="00F22C0D">
        <w:rPr>
          <w:color w:val="000000"/>
          <w:sz w:val="24"/>
          <w:szCs w:val="24"/>
        </w:rPr>
        <w:tab/>
        <w:t>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w:t>
      </w:r>
    </w:p>
    <w:p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Gli insegnanti di Scienze motorie possono essere disponibili a tenere i cellulari e/o oggetti di valore (preventivamente raccolti da uno degli studenti), ma declinano ogni responsabilità in caso di furti e/o smarrimento.</w:t>
      </w:r>
      <w:r w:rsidRPr="00F22C0D">
        <w:rPr>
          <w:color w:val="000000"/>
          <w:sz w:val="24"/>
          <w:szCs w:val="24"/>
        </w:rPr>
        <w:t xml:space="preserve"> Anche gli studenti esonerati e/o giustificati, non possono usare il cellulare durante la lezione (come previsto dal regolamento d’istituto)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che un allievo/a, in seguito ad un infortunio avvenuto durante l’ora di lezione di Educazione Fisica, faccia ricorso all’intervento del pronto soccorso per accertamenti, dovrà </w:t>
      </w:r>
      <w:r w:rsidRPr="00F22C0D">
        <w:rPr>
          <w:b/>
          <w:bCs/>
          <w:color w:val="000000"/>
          <w:sz w:val="24"/>
          <w:szCs w:val="24"/>
        </w:rPr>
        <w:t xml:space="preserve">presentare </w:t>
      </w:r>
      <w:r w:rsidRPr="00F22C0D">
        <w:rPr>
          <w:b/>
          <w:bCs/>
          <w:color w:val="000000"/>
          <w:sz w:val="24"/>
          <w:szCs w:val="24"/>
          <w:u w:val="single"/>
        </w:rPr>
        <w:t>entro il giorno successivo</w:t>
      </w:r>
      <w:r w:rsidRPr="00F22C0D">
        <w:rPr>
          <w:b/>
          <w:bCs/>
          <w:color w:val="000000"/>
          <w:sz w:val="24"/>
          <w:szCs w:val="24"/>
        </w:rPr>
        <w:t>, in segreteria, la documentazione rilasciata dal personale medico</w:t>
      </w:r>
      <w:r w:rsidRPr="00F22C0D">
        <w:rPr>
          <w:color w:val="000000"/>
          <w:sz w:val="24"/>
          <w:szCs w:val="24"/>
        </w:rPr>
        <w:t xml:space="preserve"> poiché la scuola, a sua volta, è tenuta a dichiarare prima possibile l’accaduto agli organi competenti.</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docente si deve assicurare che, in presenza di studenti che ne hanno necessità, i farmaci salvavita siano trasportati nel Centro Sportivo nell’apposito contenitore termico.</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caso di infortunio nel Centro Sportivo, il docente deve comunicare immediatamente il fatto alla segreteria della scuola.</w:t>
      </w:r>
    </w:p>
    <w:p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tutti i casi di necessità nel Centro Sportivo, il docente può chiedere tramite la segreteria della scuola il supporto di un collaboratore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ART.5- BIBLIOTECA</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Utilizzo della biblioteca  dell’ 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w:t>
      </w:r>
      <w:r>
        <w:rPr>
          <w:color w:val="000000"/>
          <w:sz w:val="24"/>
          <w:szCs w:val="24"/>
        </w:rPr>
        <w:lastRenderedPageBreak/>
        <w:t xml:space="preserve">docenti , allievi  e loro genitori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di tenere un comportamento adeguato.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acquisto libri.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rsidR="007864DC" w:rsidRDefault="00F32239">
      <w:pPr>
        <w:widowControl w:val="0"/>
        <w:pBdr>
          <w:top w:val="nil"/>
          <w:left w:val="nil"/>
          <w:bottom w:val="nil"/>
          <w:right w:val="nil"/>
          <w:between w:val="nil"/>
        </w:pBdr>
        <w:rPr>
          <w:color w:val="000000"/>
          <w:sz w:val="24"/>
          <w:szCs w:val="24"/>
        </w:rPr>
      </w:pPr>
      <w:r>
        <w:rPr>
          <w:color w:val="000000"/>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7864DC" w:rsidRDefault="007864DC">
      <w:pPr>
        <w:pBdr>
          <w:top w:val="nil"/>
          <w:left w:val="nil"/>
          <w:bottom w:val="nil"/>
          <w:right w:val="nil"/>
          <w:between w:val="nil"/>
        </w:pBdr>
        <w:rPr>
          <w:color w:val="000000"/>
          <w:sz w:val="24"/>
          <w:szCs w:val="24"/>
        </w:rPr>
      </w:pPr>
      <w:bookmarkStart w:id="10" w:name="bookmark=id.2s8eyo1" w:colFirst="0" w:colLast="0"/>
      <w:bookmarkEnd w:id="10"/>
    </w:p>
    <w:p w:rsidR="007864DC" w:rsidRDefault="00F32239">
      <w:pPr>
        <w:pBdr>
          <w:top w:val="nil"/>
          <w:left w:val="nil"/>
          <w:bottom w:val="nil"/>
          <w:right w:val="nil"/>
          <w:between w:val="nil"/>
        </w:pBdr>
        <w:rPr>
          <w:b/>
          <w:color w:val="000000"/>
          <w:sz w:val="24"/>
          <w:szCs w:val="24"/>
        </w:rPr>
      </w:pPr>
      <w:r>
        <w:rPr>
          <w:color w:val="000000"/>
          <w:sz w:val="24"/>
          <w:szCs w:val="24"/>
        </w:rPr>
        <w:t>ART. 6 – C.I.C. (CENTRO INFORMAZIONE CONSULENZA)</w:t>
      </w:r>
    </w:p>
    <w:p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Possono accedere allo sportello per il colloquio con la psicologa dell’istituto gli alunni, i genitori , gli insegnanti e tutto il personale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appuntamenti sono organizzati su un’unica agenda gestita dalle due Funzioni Strumentali “Benessere 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Per garantire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ART.7-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l’accesso  degli allievi  in orario extracurriculare, per ricerche personali, previa regolare  richiesta alla Dirigenza e con la presenza  di un docente   o di un 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laboratorio o dell’assistente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personale ATA, allievi di utilizzare  i laboratori  per eseguire  lavori o riparazioni  di carattere privato.</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Per il danneggiamento  o furto di materiale valgono  gli articoli  del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emerse  dal Collegio dei docenti, nomina un responsabile di laboratorio  con i seguenti compiti:</w:t>
      </w:r>
    </w:p>
    <w:p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esigenze dei Docenti  delle discipline interessate, formule proposte  di acquisto alla apposita Commissione;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segnala al Dirigente  eventuali danni, furti o manomissioni alla strumentazione in dotazione.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 singoli laboratori.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1" w:name="_Toc198649969"/>
      <w:r>
        <w:lastRenderedPageBreak/>
        <w:t>TITOLO 5 -GESTIONE ENTRATE</w:t>
      </w:r>
      <w:r w:rsidR="00095193">
        <w:t>/</w:t>
      </w:r>
      <w:r>
        <w:t>USCITE, RITARDI, ASSENZE,</w:t>
      </w:r>
      <w:r w:rsidR="00095193">
        <w:t xml:space="preserve"> </w:t>
      </w:r>
      <w:r>
        <w:t>GIUSTIFICAZIONI</w:t>
      </w:r>
      <w:bookmarkEnd w:id="11"/>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rsidR="007864DC" w:rsidRDefault="00F32239">
      <w:pPr>
        <w:pBdr>
          <w:top w:val="nil"/>
          <w:left w:val="nil"/>
          <w:bottom w:val="nil"/>
          <w:right w:val="nil"/>
          <w:between w:val="nil"/>
        </w:pBdr>
        <w:jc w:val="both"/>
        <w:rPr>
          <w:color w:val="000000"/>
          <w:sz w:val="24"/>
          <w:szCs w:val="24"/>
        </w:rPr>
      </w:pPr>
      <w:r>
        <w:rPr>
          <w:color w:val="000000"/>
          <w:sz w:val="24"/>
          <w:szCs w:val="24"/>
        </w:rPr>
        <w:t>Il libretto personale è sostituito dalla procedura LIBRETTO WEB del registro elettronico Spaggiari.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cstate="print"/>
                    <a:srcRect/>
                    <a:stretch>
                      <a:fillRect/>
                    </a:stretch>
                  </pic:blipFill>
                  <pic:spPr>
                    <a:xfrm>
                      <a:off x="0" y="0"/>
                      <a:ext cx="4850130" cy="42500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 a meno che non sia accompagnato da un genitore che ne giustifichi il ritardo al dirigente o 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In tal caso, è compito dei collaboratori del dirigente scolastico inserire il ritardo (e la giustificazione) nel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274310" cy="42354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rsidR="007864DC" w:rsidRDefault="00F32239">
      <w:pPr>
        <w:pBdr>
          <w:top w:val="nil"/>
          <w:left w:val="nil"/>
          <w:bottom w:val="nil"/>
          <w:right w:val="nil"/>
          <w:between w:val="nil"/>
        </w:pBdr>
        <w:jc w:val="both"/>
        <w:rPr>
          <w:color w:val="000000"/>
          <w:sz w:val="24"/>
          <w:szCs w:val="24"/>
        </w:rPr>
      </w:pP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mancata giustificazione dei ritardi sarà tenuta in considerazione in sede disciplinare da parte del consiglio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“saltare” l’ultima e la penultima ora di lezione, qualunque sia il numero di ore di lezione della giornata.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 penultima ora, purché venga prelevato da un genitore.</w:t>
      </w:r>
    </w:p>
    <w:p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p>
    <w:p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ogni caso non sono consentite le uscite anticipate degli alunni di classe prima, a meno che non vengano prelevati dai genitori.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richiesta di uscita anticipata sul libretto web;</w:t>
      </w:r>
    </w:p>
    <w:p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cstate="print"/>
                    <a:srcRect/>
                    <a:stretch>
                      <a:fillRect/>
                    </a:stretch>
                  </pic:blipFill>
                  <pic:spPr>
                    <a:xfrm>
                      <a:off x="0" y="0"/>
                      <a:ext cx="4667250" cy="35261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cstate="print"/>
                    <a:srcRect/>
                    <a:stretch>
                      <a:fillRect/>
                    </a:stretch>
                  </pic:blipFill>
                  <pic:spPr>
                    <a:xfrm>
                      <a:off x="0" y="0"/>
                      <a:ext cx="4630420" cy="3269615"/>
                    </a:xfrm>
                    <a:prstGeom prst="rect">
                      <a:avLst/>
                    </a:prstGeom>
                    <a:ln/>
                  </pic:spPr>
                </pic:pic>
              </a:graphicData>
            </a:graphic>
          </wp:inline>
        </w:drawing>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6B6884">
      <w:pPr>
        <w:numPr>
          <w:ilvl w:val="0"/>
          <w:numId w:val="65"/>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rsidR="007864DC" w:rsidRDefault="00F32239" w:rsidP="006B6884">
      <w:pPr>
        <w:numPr>
          <w:ilvl w:val="0"/>
          <w:numId w:val="120"/>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rsidR="007864DC" w:rsidRDefault="00F32239" w:rsidP="006B6884">
      <w:pPr>
        <w:numPr>
          <w:ilvl w:val="0"/>
          <w:numId w:val="129"/>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fa prelevare l’alunno dalla classe da parte di un collaboratore scolastico (ATTENZIONE: l’alunno non può uscire dalla classe se non è accompagnato); </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la presenza nel libretto web della richiesta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cstate="print"/>
                    <a:srcRect/>
                    <a:stretch>
                      <a:fillRect/>
                    </a:stretch>
                  </pic:blipFill>
                  <pic:spPr>
                    <a:xfrm>
                      <a:off x="0" y="0"/>
                      <a:ext cx="4615815" cy="348932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70"/>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VARIAZIONI PROGRAMMATE DELL’ORARIO DI FINE DELLE LEZIONI</w:t>
      </w:r>
    </w:p>
    <w:p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classi. Ci sono i seguenti casi:</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accettazione l’uscita anticipata.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rsidR="007864DC" w:rsidRDefault="007864DC">
      <w:pPr>
        <w:pBdr>
          <w:top w:val="nil"/>
          <w:left w:val="nil"/>
          <w:bottom w:val="nil"/>
          <w:right w:val="nil"/>
          <w:between w:val="nil"/>
        </w:pBdr>
        <w:rPr>
          <w:color w:val="000000"/>
          <w:sz w:val="24"/>
          <w:szCs w:val="24"/>
        </w:rPr>
      </w:pP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lastRenderedPageBreak/>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6 - VARIAZIONI IMPREVISTE DELL’ORARIO DI FINE DELLE LEZIONI</w:t>
      </w:r>
    </w:p>
    <w:p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cstate="print"/>
                    <a:srcRect/>
                    <a:stretch>
                      <a:fillRect/>
                    </a:stretch>
                  </pic:blipFill>
                  <pic:spPr>
                    <a:xfrm>
                      <a:off x="0" y="0"/>
                      <a:ext cx="5010785" cy="4615815"/>
                    </a:xfrm>
                    <a:prstGeom prst="rect">
                      <a:avLst/>
                    </a:prstGeom>
                    <a:ln/>
                  </pic:spPr>
                </pic:pic>
              </a:graphicData>
            </a:graphic>
          </wp:inline>
        </w:drawing>
      </w:r>
    </w:p>
    <w:p w:rsidR="007864DC" w:rsidRDefault="007864DC">
      <w:pPr>
        <w:pBdr>
          <w:top w:val="nil"/>
          <w:left w:val="nil"/>
          <w:bottom w:val="nil"/>
          <w:right w:val="nil"/>
          <w:between w:val="nil"/>
        </w:pBdr>
        <w:ind w:right="565"/>
        <w:jc w:val="cente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“Tutti in classe”:</w:t>
      </w:r>
    </w:p>
    <w:p w:rsidR="007864DC" w:rsidRDefault="007864DC">
      <w:pPr>
        <w:pBdr>
          <w:top w:val="nil"/>
          <w:left w:val="nil"/>
          <w:bottom w:val="nil"/>
          <w:right w:val="nil"/>
          <w:between w:val="nil"/>
        </w:pBdr>
        <w:ind w:right="565"/>
        <w:jc w:val="both"/>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5010785" cy="35115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minorenni e i rispettivi genitori abbiano già sottoscritto l’autorizzazione permanente all’uscita senza accompagnatori (visibile nella sezione “Annotazioni” cliccando sul nome dell’alunno nel registro elettronico);</w:t>
      </w:r>
    </w:p>
    <w:p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prelevati dai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mancata o ritardata giustificazione delle assenze sarà tenuta in considerazione in sede disciplinare da parte del consiglio di classe.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dell’insegnante della prima ora fare l’appello degli studenti e poi verificare se le assenze e i ritardi dei giorni precedenti  sono stati giustificati o meno.</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 eventuali modifiche.</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9 - DEROGA AL NUMERO MASSIMO DI ORE DI ASSENZA DALLE LEZIONI DEGLI STUDENTI </w:t>
      </w:r>
    </w:p>
    <w:p w:rsidR="007864DC" w:rsidRDefault="00F32239">
      <w:pPr>
        <w:pBdr>
          <w:top w:val="nil"/>
          <w:left w:val="nil"/>
          <w:bottom w:val="nil"/>
          <w:right w:val="nil"/>
          <w:between w:val="nil"/>
        </w:pBdr>
        <w:rPr>
          <w:color w:val="000000"/>
          <w:sz w:val="24"/>
          <w:szCs w:val="24"/>
        </w:rPr>
      </w:pPr>
      <w:r>
        <w:rPr>
          <w:color w:val="000000"/>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partecipazione ad attività sportive e agonistiche organizzate da federazioni riconosciute dal C.O.N.I.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7864DC" w:rsidRDefault="007864DC">
      <w:pPr>
        <w:pBdr>
          <w:top w:val="nil"/>
          <w:left w:val="nil"/>
          <w:bottom w:val="nil"/>
          <w:right w:val="nil"/>
          <w:between w:val="nil"/>
        </w:pBdr>
        <w:rPr>
          <w:color w:val="000000"/>
          <w:sz w:val="24"/>
          <w:szCs w:val="24"/>
        </w:rPr>
      </w:pP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2" w:name="_Toc198649970"/>
      <w:r>
        <w:lastRenderedPageBreak/>
        <w:t>TITOLO 6- ISCRIZIONI, TRASFERIMENTI, CAMBI, RIMBORSI</w:t>
      </w:r>
      <w:bookmarkEnd w:id="12"/>
    </w:p>
    <w:p w:rsidR="007864DC" w:rsidRDefault="00F32239">
      <w:pPr>
        <w:pBdr>
          <w:top w:val="nil"/>
          <w:left w:val="nil"/>
          <w:bottom w:val="nil"/>
          <w:right w:val="nil"/>
          <w:between w:val="nil"/>
        </w:pBdr>
        <w:jc w:val="both"/>
        <w:rPr>
          <w:color w:val="000000"/>
          <w:sz w:val="24"/>
          <w:szCs w:val="24"/>
        </w:rPr>
      </w:pPr>
      <w:bookmarkStart w:id="13" w:name="bookmark=id.17dp8vu" w:colFirst="0" w:colLast="0"/>
      <w:bookmarkEnd w:id="13"/>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1- CRITERI DI PRECEDENZA NELL’ISCRIZIONE ALLA CLASSE PRIMA</w:t>
      </w:r>
    </w:p>
    <w:p w:rsidR="007864DC" w:rsidRDefault="007864DC">
      <w:pPr>
        <w:pBdr>
          <w:top w:val="nil"/>
          <w:left w:val="nil"/>
          <w:bottom w:val="nil"/>
          <w:right w:val="nil"/>
          <w:between w:val="nil"/>
        </w:pBdr>
        <w:jc w:val="both"/>
        <w:rPr>
          <w:color w:val="000000"/>
          <w:sz w:val="24"/>
          <w:szCs w:val="24"/>
        </w:rPr>
      </w:pPr>
    </w:p>
    <w:p w:rsidR="007864DC" w:rsidRDefault="00F32239">
      <w:pPr>
        <w:jc w:val="both"/>
        <w:rPr>
          <w:color w:val="000000"/>
          <w:sz w:val="24"/>
          <w:szCs w:val="24"/>
        </w:rPr>
      </w:pPr>
      <w:r>
        <w:rPr>
          <w:color w:val="000000"/>
          <w:sz w:val="24"/>
          <w:szCs w:val="24"/>
        </w:rPr>
        <w:t>I criteri di precedenza nell'ammissione delle domande di iscrizione al primo anno sono:</w:t>
      </w:r>
    </w:p>
    <w:p w:rsidR="007864DC" w:rsidRDefault="00F32239">
      <w:pPr>
        <w:jc w:val="both"/>
        <w:rPr>
          <w:color w:val="000000"/>
          <w:sz w:val="24"/>
          <w:szCs w:val="24"/>
        </w:rPr>
      </w:pPr>
      <w:r>
        <w:rPr>
          <w:color w:val="000000"/>
          <w:sz w:val="24"/>
          <w:szCs w:val="24"/>
        </w:rPr>
        <w:t>Gli alunni con diversa abilità sono ammessi a prescindere.</w:t>
      </w:r>
    </w:p>
    <w:p w:rsidR="007864DC" w:rsidRDefault="00F32239">
      <w:pPr>
        <w:jc w:val="both"/>
        <w:rPr>
          <w:color w:val="000000"/>
          <w:sz w:val="24"/>
          <w:szCs w:val="24"/>
        </w:rPr>
      </w:pPr>
      <w:r>
        <w:rPr>
          <w:color w:val="000000"/>
          <w:sz w:val="24"/>
          <w:szCs w:val="24"/>
        </w:rPr>
        <w:t>1. Non aver assolto l’obbligo scolastico (10 anni di frequenza): 10 punti</w:t>
      </w:r>
    </w:p>
    <w:p w:rsidR="007864DC" w:rsidRDefault="00F32239">
      <w:pPr>
        <w:jc w:val="both"/>
        <w:rPr>
          <w:color w:val="000000"/>
          <w:sz w:val="24"/>
          <w:szCs w:val="24"/>
        </w:rPr>
      </w:pPr>
      <w:r>
        <w:rPr>
          <w:color w:val="000000"/>
          <w:sz w:val="24"/>
          <w:szCs w:val="24"/>
        </w:rPr>
        <w:t>2. Congruenza del giudizio orientativo espresso dalla scuola secondaria di primo grado con la scelta qui effettuata (LICEO oppure ISTITUTO TECNICO oppure ISTITUTO PROFESSIONALE) : 9 punti</w:t>
      </w:r>
    </w:p>
    <w:p w:rsidR="007864DC" w:rsidRDefault="00F32239">
      <w:pPr>
        <w:jc w:val="both"/>
        <w:rPr>
          <w:color w:val="000000"/>
          <w:sz w:val="24"/>
          <w:szCs w:val="24"/>
        </w:rPr>
      </w:pPr>
      <w:r>
        <w:rPr>
          <w:color w:val="000000"/>
          <w:sz w:val="24"/>
          <w:szCs w:val="24"/>
        </w:rPr>
        <w:t>3. Età dello studente: 8 punti se nato dopo il 1°gennaio 201</w:t>
      </w:r>
      <w:r w:rsidR="009F12C8">
        <w:rPr>
          <w:color w:val="000000"/>
          <w:sz w:val="24"/>
          <w:szCs w:val="24"/>
        </w:rPr>
        <w:t xml:space="preserve">1 </w:t>
      </w:r>
      <w:r>
        <w:rPr>
          <w:color w:val="000000"/>
          <w:sz w:val="24"/>
          <w:szCs w:val="24"/>
        </w:rPr>
        <w:t>incluso</w:t>
      </w:r>
    </w:p>
    <w:p w:rsidR="007864DC" w:rsidRDefault="00F32239">
      <w:pPr>
        <w:jc w:val="both"/>
        <w:rPr>
          <w:color w:val="000000"/>
          <w:sz w:val="24"/>
          <w:szCs w:val="24"/>
        </w:rPr>
      </w:pPr>
      <w:r>
        <w:rPr>
          <w:color w:val="000000"/>
          <w:sz w:val="24"/>
          <w:szCs w:val="24"/>
        </w:rPr>
        <w:t>4. Provenienza dalla scuola secondaria di primo grado: 7 punti</w:t>
      </w:r>
    </w:p>
    <w:p w:rsidR="007864DC" w:rsidRDefault="00F32239">
      <w:pPr>
        <w:jc w:val="both"/>
        <w:rPr>
          <w:color w:val="000000"/>
          <w:sz w:val="24"/>
          <w:szCs w:val="24"/>
        </w:rPr>
      </w:pPr>
      <w:r>
        <w:rPr>
          <w:color w:val="000000"/>
          <w:sz w:val="24"/>
          <w:szCs w:val="24"/>
        </w:rPr>
        <w:t>5. Fratelli/sorelle iscritti presso questo istituto nell'anno scolastico in corso (non cumulabile nel caso di più fratelli/sorelle): 6 punti</w:t>
      </w:r>
    </w:p>
    <w:p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jc w:val="both"/>
        <w:rPr>
          <w:color w:val="000000"/>
          <w:sz w:val="24"/>
          <w:szCs w:val="24"/>
        </w:rPr>
      </w:pPr>
      <w:r>
        <w:rPr>
          <w:color w:val="000000"/>
          <w:sz w:val="24"/>
          <w:szCs w:val="24"/>
        </w:rPr>
        <w:t>● Fino a 5 km: 6 punti</w:t>
      </w:r>
    </w:p>
    <w:p w:rsidR="007864DC" w:rsidRDefault="00F32239">
      <w:pPr>
        <w:jc w:val="both"/>
        <w:rPr>
          <w:color w:val="000000"/>
          <w:sz w:val="24"/>
          <w:szCs w:val="24"/>
        </w:rPr>
      </w:pPr>
      <w:r>
        <w:rPr>
          <w:color w:val="000000"/>
          <w:sz w:val="24"/>
          <w:szCs w:val="24"/>
        </w:rPr>
        <w:t>● Da 6 a 10 km: 5 punti</w:t>
      </w:r>
    </w:p>
    <w:p w:rsidR="007864DC" w:rsidRDefault="00F32239">
      <w:pPr>
        <w:jc w:val="both"/>
        <w:rPr>
          <w:color w:val="000000"/>
          <w:sz w:val="24"/>
          <w:szCs w:val="24"/>
        </w:rPr>
      </w:pPr>
      <w:r>
        <w:rPr>
          <w:color w:val="000000"/>
          <w:sz w:val="24"/>
          <w:szCs w:val="24"/>
        </w:rPr>
        <w:t>● Da 11 a 15 km: 4 punti</w:t>
      </w:r>
    </w:p>
    <w:p w:rsidR="007864DC" w:rsidRDefault="00F32239">
      <w:pPr>
        <w:jc w:val="both"/>
        <w:rPr>
          <w:color w:val="000000"/>
          <w:sz w:val="24"/>
          <w:szCs w:val="24"/>
        </w:rPr>
      </w:pPr>
      <w:r>
        <w:rPr>
          <w:color w:val="000000"/>
          <w:sz w:val="24"/>
          <w:szCs w:val="24"/>
        </w:rPr>
        <w:t>● Da 16 a 20 km: 3 punti</w:t>
      </w:r>
    </w:p>
    <w:p w:rsidR="007864DC" w:rsidRDefault="00F32239">
      <w:pPr>
        <w:jc w:val="both"/>
        <w:rPr>
          <w:color w:val="000000"/>
          <w:sz w:val="24"/>
          <w:szCs w:val="24"/>
        </w:rPr>
      </w:pPr>
      <w:r>
        <w:rPr>
          <w:color w:val="000000"/>
          <w:sz w:val="24"/>
          <w:szCs w:val="24"/>
        </w:rPr>
        <w:t>● Da 21 a 25 km: 2 punto</w:t>
      </w:r>
    </w:p>
    <w:p w:rsidR="007864DC" w:rsidRDefault="00F32239">
      <w:pPr>
        <w:jc w:val="both"/>
        <w:rPr>
          <w:color w:val="000000"/>
          <w:sz w:val="24"/>
          <w:szCs w:val="24"/>
        </w:rPr>
      </w:pPr>
      <w:r>
        <w:rPr>
          <w:color w:val="000000"/>
          <w:sz w:val="24"/>
          <w:szCs w:val="24"/>
        </w:rPr>
        <w:t>● Da 26 a 30 km: 1 punto</w:t>
      </w:r>
    </w:p>
    <w:p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7864DC" w:rsidRDefault="00F32239">
      <w:pPr>
        <w:jc w:val="both"/>
        <w:rPr>
          <w:color w:val="000000"/>
          <w:sz w:val="24"/>
          <w:szCs w:val="24"/>
        </w:rPr>
      </w:pPr>
      <w:r>
        <w:rPr>
          <w:color w:val="000000"/>
          <w:sz w:val="24"/>
          <w:szCs w:val="24"/>
        </w:rPr>
        <w:t>● Il massimo numero di classi prime tollerate è:</w:t>
      </w:r>
    </w:p>
    <w:p w:rsidR="007864DC" w:rsidRDefault="00F32239">
      <w:pPr>
        <w:jc w:val="both"/>
        <w:rPr>
          <w:color w:val="000000"/>
          <w:sz w:val="24"/>
          <w:szCs w:val="24"/>
        </w:rPr>
      </w:pPr>
      <w:r>
        <w:rPr>
          <w:color w:val="000000"/>
          <w:sz w:val="24"/>
          <w:szCs w:val="24"/>
        </w:rPr>
        <w:t> -professionale: 2 classi prime</w:t>
      </w:r>
    </w:p>
    <w:p w:rsidR="007864DC" w:rsidRDefault="00F32239">
      <w:pPr>
        <w:jc w:val="both"/>
        <w:rPr>
          <w:color w:val="000000"/>
          <w:sz w:val="24"/>
          <w:szCs w:val="24"/>
        </w:rPr>
      </w:pPr>
      <w:r>
        <w:rPr>
          <w:color w:val="000000"/>
          <w:sz w:val="24"/>
          <w:szCs w:val="24"/>
        </w:rPr>
        <w:t> -liceo artistico: 4 classi prime</w:t>
      </w:r>
    </w:p>
    <w:p w:rsidR="007864DC" w:rsidRDefault="00F32239">
      <w:pPr>
        <w:jc w:val="both"/>
        <w:rPr>
          <w:color w:val="000000"/>
          <w:sz w:val="24"/>
          <w:szCs w:val="24"/>
        </w:rPr>
      </w:pPr>
      <w:r>
        <w:rPr>
          <w:color w:val="000000"/>
          <w:sz w:val="24"/>
          <w:szCs w:val="24"/>
        </w:rPr>
        <w:t> -istituto tecnico indirizzo biotecnologie: 2 classi prime</w:t>
      </w:r>
    </w:p>
    <w:p w:rsidR="007864DC" w:rsidRDefault="00F32239">
      <w:pPr>
        <w:jc w:val="both"/>
        <w:rPr>
          <w:color w:val="000000"/>
          <w:sz w:val="24"/>
          <w:szCs w:val="24"/>
        </w:rPr>
      </w:pPr>
      <w:r>
        <w:rPr>
          <w:color w:val="000000"/>
          <w:sz w:val="24"/>
          <w:szCs w:val="24"/>
        </w:rPr>
        <w:t> -istituto tecnico indirizzo meccanica: 2 classi prime</w:t>
      </w:r>
    </w:p>
    <w:p w:rsidR="007864DC" w:rsidRDefault="00F32239">
      <w:pPr>
        <w:jc w:val="both"/>
        <w:rPr>
          <w:color w:val="000000"/>
          <w:sz w:val="24"/>
          <w:szCs w:val="24"/>
        </w:rPr>
      </w:pPr>
      <w:r>
        <w:rPr>
          <w:color w:val="000000"/>
          <w:sz w:val="24"/>
          <w:szCs w:val="24"/>
        </w:rPr>
        <w:t> -istituto tecnico elettronica, informatica e telecomunicazioni: 3 classi prime</w:t>
      </w:r>
    </w:p>
    <w:p w:rsidR="007864DC" w:rsidRDefault="00F32239">
      <w:pPr>
        <w:jc w:val="both"/>
        <w:rPr>
          <w:color w:val="000000"/>
          <w:sz w:val="24"/>
          <w:szCs w:val="24"/>
        </w:rPr>
      </w:pPr>
      <w:r>
        <w:rPr>
          <w:color w:val="000000"/>
          <w:sz w:val="24"/>
          <w:szCs w:val="24"/>
        </w:rPr>
        <w:t>● Il numero massimo di alunni tollerabile per classe è pari a 26.</w:t>
      </w:r>
    </w:p>
    <w:p w:rsidR="007864DC" w:rsidRDefault="00F32239">
      <w:pPr>
        <w:jc w:val="both"/>
        <w:rPr>
          <w:b/>
          <w:color w:val="000000"/>
          <w:sz w:val="24"/>
          <w:szCs w:val="24"/>
        </w:rPr>
      </w:pPr>
      <w:r>
        <w:rPr>
          <w:color w:val="000000"/>
          <w:sz w:val="24"/>
          <w:szCs w:val="24"/>
        </w:rPr>
        <w:t> </w:t>
      </w:r>
    </w:p>
    <w:p w:rsidR="007864DC" w:rsidRDefault="00F32239">
      <w:pPr>
        <w:jc w:val="both"/>
        <w:rPr>
          <w:color w:val="000000"/>
          <w:sz w:val="24"/>
          <w:szCs w:val="24"/>
        </w:rPr>
      </w:pPr>
      <w:r>
        <w:rPr>
          <w:b/>
          <w:color w:val="000000"/>
          <w:sz w:val="24"/>
          <w:szCs w:val="24"/>
        </w:rPr>
        <w:t>Non accettazione dell’iscrizione</w:t>
      </w:r>
    </w:p>
    <w:p w:rsidR="007864DC" w:rsidRDefault="00F32239">
      <w:pPr>
        <w:jc w:val="both"/>
        <w:rPr>
          <w:color w:val="000000"/>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rsidR="001F7545" w:rsidRDefault="001F7545">
      <w:pPr>
        <w:jc w:val="both"/>
        <w:rPr>
          <w:sz w:val="24"/>
          <w:szCs w:val="24"/>
        </w:rPr>
      </w:pPr>
      <w:r>
        <w:rPr>
          <w:color w:val="000000"/>
          <w:sz w:val="24"/>
          <w:szCs w:val="24"/>
        </w:rPr>
        <w:t xml:space="preserve">In nessun caso saranno accettate le richieste di iscrizione </w:t>
      </w:r>
      <w:r w:rsidR="00617BEC">
        <w:rPr>
          <w:color w:val="000000"/>
          <w:sz w:val="24"/>
          <w:szCs w:val="24"/>
        </w:rPr>
        <w:t xml:space="preserve">alla classe prima </w:t>
      </w:r>
      <w:r>
        <w:rPr>
          <w:color w:val="000000"/>
          <w:sz w:val="24"/>
          <w:szCs w:val="24"/>
        </w:rPr>
        <w:t>di alunni che non siano stati ammessi per due volte consecutive alla classe seconda del nostro istituto scolastico.</w:t>
      </w:r>
    </w:p>
    <w:p w:rsidR="007864DC" w:rsidRDefault="001F7545">
      <w:pPr>
        <w:pBdr>
          <w:top w:val="nil"/>
          <w:left w:val="nil"/>
          <w:bottom w:val="nil"/>
          <w:right w:val="nil"/>
          <w:between w:val="nil"/>
        </w:pBdr>
        <w:jc w:val="both"/>
        <w:rPr>
          <w:color w:val="000000"/>
          <w:sz w:val="24"/>
          <w:szCs w:val="24"/>
        </w:rPr>
      </w:pPr>
      <w:r>
        <w:rPr>
          <w:color w:val="000000"/>
          <w:sz w:val="24"/>
          <w:szCs w:val="24"/>
        </w:rPr>
        <w:t>.</w:t>
      </w:r>
    </w:p>
    <w:p w:rsidR="007864DC" w:rsidRDefault="00F32239">
      <w:pPr>
        <w:rPr>
          <w:sz w:val="24"/>
          <w:szCs w:val="24"/>
        </w:rPr>
      </w:pPr>
      <w:r>
        <w:rPr>
          <w:b/>
          <w:color w:val="000000"/>
          <w:sz w:val="24"/>
          <w:szCs w:val="24"/>
        </w:rPr>
        <w:t>ART. 1BIS - ISCRIZIONI ALLE CLASSI PRIME FUORI DAI TERMINI PREVISTI PER LE ISCRIZIONI ONLINE</w:t>
      </w:r>
    </w:p>
    <w:p w:rsidR="007864DC" w:rsidRDefault="007864DC">
      <w:pPr>
        <w:rPr>
          <w:sz w:val="24"/>
          <w:szCs w:val="24"/>
        </w:rPr>
      </w:pPr>
    </w:p>
    <w:p w:rsidR="007864DC" w:rsidRDefault="00F32239">
      <w:pPr>
        <w:jc w:val="both"/>
        <w:rPr>
          <w:sz w:val="24"/>
          <w:szCs w:val="24"/>
        </w:rPr>
      </w:pPr>
      <w:r>
        <w:rPr>
          <w:color w:val="000000"/>
          <w:sz w:val="24"/>
          <w:szCs w:val="24"/>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 xml:space="preserve">Nel caso in cui, una volta chiusi i termini per le iscrizioni online fissate dal Ministero  (solitamente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dall’Ufficio Scolastico Territoriale per la concessione dell’organico di diritto </w:t>
      </w:r>
      <w:r>
        <w:rPr>
          <w:color w:val="000000"/>
          <w:sz w:val="24"/>
          <w:szCs w:val="24"/>
        </w:rPr>
        <w:lastRenderedPageBreak/>
        <w:t>(solitamente metà febbraio), purché non sia superata la massima capienza; in caso contrario (capienza superata),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F32239">
      <w:pPr>
        <w:jc w:val="both"/>
        <w:rPr>
          <w:sz w:val="24"/>
          <w:szCs w:val="24"/>
        </w:rPr>
      </w:pPr>
      <w:r>
        <w:rPr>
          <w:b/>
          <w:color w:val="000000"/>
          <w:sz w:val="24"/>
          <w:szCs w:val="24"/>
        </w:rPr>
        <w:t> </w:t>
      </w:r>
    </w:p>
    <w:p w:rsidR="007864DC" w:rsidRDefault="00F32239">
      <w:pPr>
        <w:rPr>
          <w:sz w:val="24"/>
          <w:szCs w:val="24"/>
        </w:rPr>
      </w:pPr>
      <w:r>
        <w:rPr>
          <w:b/>
          <w:color w:val="000000"/>
          <w:sz w:val="24"/>
          <w:szCs w:val="24"/>
        </w:rPr>
        <w:t>ART. 1 TER - ISCRIZIONE ALLE CLASSI SUCCESSIVE</w:t>
      </w:r>
    </w:p>
    <w:p w:rsidR="007864DC" w:rsidRDefault="007864DC">
      <w:pPr>
        <w:rPr>
          <w:sz w:val="24"/>
          <w:szCs w:val="24"/>
        </w:rPr>
      </w:pPr>
    </w:p>
    <w:p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7864DC">
      <w:pPr>
        <w:rPr>
          <w:sz w:val="24"/>
          <w:szCs w:val="24"/>
        </w:rPr>
      </w:pPr>
    </w:p>
    <w:p w:rsidR="007864DC" w:rsidRDefault="00F32239">
      <w:pPr>
        <w:jc w:val="both"/>
        <w:rPr>
          <w:sz w:val="24"/>
          <w:szCs w:val="24"/>
        </w:rPr>
      </w:pPr>
      <w:r>
        <w:rPr>
          <w:color w:val="000000"/>
          <w:sz w:val="24"/>
          <w:szCs w:val="24"/>
        </w:rPr>
        <w:t>Criteri di precedenza nel caso di raggiungimento della massima capienza (26):</w:t>
      </w:r>
    </w:p>
    <w:p w:rsidR="007864DC" w:rsidRDefault="007864DC">
      <w:pPr>
        <w:rPr>
          <w:sz w:val="24"/>
          <w:szCs w:val="24"/>
        </w:rPr>
      </w:pPr>
    </w:p>
    <w:p w:rsidR="007864DC" w:rsidRDefault="00F32239" w:rsidP="006B6884">
      <w:pPr>
        <w:numPr>
          <w:ilvl w:val="0"/>
          <w:numId w:val="53"/>
        </w:numPr>
        <w:jc w:val="both"/>
        <w:rPr>
          <w:color w:val="000000"/>
          <w:sz w:val="24"/>
          <w:szCs w:val="24"/>
        </w:rPr>
      </w:pPr>
      <w:r>
        <w:rPr>
          <w:color w:val="000000"/>
          <w:sz w:val="24"/>
          <w:szCs w:val="24"/>
        </w:rPr>
        <w:lastRenderedPageBreak/>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7864DC" w:rsidRDefault="00F32239" w:rsidP="006B6884">
      <w:pPr>
        <w:numPr>
          <w:ilvl w:val="0"/>
          <w:numId w:val="53"/>
        </w:numPr>
        <w:jc w:val="both"/>
        <w:rPr>
          <w:color w:val="000000"/>
          <w:sz w:val="24"/>
          <w:szCs w:val="24"/>
        </w:rPr>
      </w:pPr>
      <w:r>
        <w:rPr>
          <w:color w:val="000000"/>
          <w:sz w:val="24"/>
          <w:szCs w:val="24"/>
        </w:rPr>
        <w:t>alunni interni ammessi alla classe successiva, iscritti d’ufficio alla classe successiva dello stesso indirizzo e articolazione, oppure alunni interni non ammessi alla classe successiva, iscritti d’ufficio nella stessa classe (iscrizione garantita);</w:t>
      </w:r>
    </w:p>
    <w:p w:rsidR="007864DC" w:rsidRDefault="00F32239" w:rsidP="006B6884">
      <w:pPr>
        <w:numPr>
          <w:ilvl w:val="0"/>
          <w:numId w:val="53"/>
        </w:numPr>
        <w:jc w:val="both"/>
        <w:rPr>
          <w:color w:val="000000"/>
          <w:sz w:val="24"/>
          <w:szCs w:val="24"/>
        </w:rPr>
      </w:pPr>
      <w:r>
        <w:rPr>
          <w:color w:val="000000"/>
          <w:sz w:val="24"/>
          <w:szCs w:val="24"/>
        </w:rPr>
        <w:t>alunni interni (ammessi o non ammessi) che cambiano tipologia, indirizzo e/o articolazione (iscrizione vincolata alla capienza: il criterio di precedenza è la data della richiesta); </w:t>
      </w:r>
    </w:p>
    <w:p w:rsidR="007864DC" w:rsidRDefault="00F32239" w:rsidP="006B6884">
      <w:pPr>
        <w:numPr>
          <w:ilvl w:val="0"/>
          <w:numId w:val="53"/>
        </w:numPr>
        <w:jc w:val="both"/>
        <w:rPr>
          <w:color w:val="000000"/>
          <w:sz w:val="24"/>
          <w:szCs w:val="24"/>
        </w:rPr>
      </w:pPr>
      <w:r>
        <w:rPr>
          <w:color w:val="000000"/>
          <w:sz w:val="24"/>
          <w:szCs w:val="24"/>
        </w:rPr>
        <w:t>alunni provenienti da altre scuole con i seguenti criteri (iscrizione vincolata alla capienza):</w:t>
      </w:r>
    </w:p>
    <w:p w:rsidR="007864DC" w:rsidRDefault="00F32239">
      <w:pPr>
        <w:ind w:left="709"/>
        <w:jc w:val="both"/>
        <w:rPr>
          <w:color w:val="000000"/>
          <w:sz w:val="24"/>
          <w:szCs w:val="24"/>
        </w:rPr>
      </w:pPr>
      <w:r>
        <w:rPr>
          <w:color w:val="000000"/>
          <w:sz w:val="24"/>
          <w:szCs w:val="24"/>
        </w:rPr>
        <w:t>1. Gli alunni con diversa abilità sono ammessi a prescindere.</w:t>
      </w:r>
    </w:p>
    <w:p w:rsidR="007864DC" w:rsidRDefault="00F32239">
      <w:pPr>
        <w:ind w:left="709"/>
        <w:jc w:val="both"/>
        <w:rPr>
          <w:color w:val="000000"/>
          <w:sz w:val="24"/>
          <w:szCs w:val="24"/>
        </w:rPr>
      </w:pPr>
      <w:r>
        <w:rPr>
          <w:color w:val="000000"/>
          <w:sz w:val="24"/>
          <w:szCs w:val="24"/>
        </w:rPr>
        <w:t>2. Non aver assolto l’obbligo scolastico (10 anni di frequenza): 9 punti</w:t>
      </w:r>
    </w:p>
    <w:p w:rsidR="007864DC" w:rsidRDefault="00F32239">
      <w:pPr>
        <w:ind w:left="709"/>
        <w:jc w:val="both"/>
        <w:rPr>
          <w:color w:val="000000"/>
          <w:sz w:val="24"/>
          <w:szCs w:val="24"/>
        </w:rPr>
      </w:pPr>
      <w:r>
        <w:rPr>
          <w:color w:val="000000"/>
          <w:sz w:val="24"/>
          <w:szCs w:val="24"/>
        </w:rPr>
        <w:t>3. Età dello studente (a.s. 2023-24): 8 punti quando</w:t>
      </w:r>
    </w:p>
    <w:p w:rsidR="007864DC" w:rsidRDefault="00F32239">
      <w:pPr>
        <w:ind w:left="709"/>
        <w:jc w:val="both"/>
        <w:rPr>
          <w:color w:val="000000"/>
          <w:sz w:val="24"/>
          <w:szCs w:val="24"/>
        </w:rPr>
      </w:pPr>
      <w:r>
        <w:rPr>
          <w:color w:val="000000"/>
          <w:sz w:val="24"/>
          <w:szCs w:val="24"/>
        </w:rPr>
        <w:t>classe seconda: nato dopo il 1°gennaio 2009 incluso</w:t>
      </w:r>
    </w:p>
    <w:p w:rsidR="007864DC" w:rsidRDefault="00F32239">
      <w:pPr>
        <w:ind w:left="709"/>
        <w:jc w:val="both"/>
        <w:rPr>
          <w:color w:val="000000"/>
          <w:sz w:val="24"/>
          <w:szCs w:val="24"/>
        </w:rPr>
      </w:pPr>
      <w:r>
        <w:rPr>
          <w:color w:val="000000"/>
          <w:sz w:val="24"/>
          <w:szCs w:val="24"/>
        </w:rPr>
        <w:t>classe terza: nato dopo il 1°gennaio 2008 incluso</w:t>
      </w:r>
    </w:p>
    <w:p w:rsidR="007864DC" w:rsidRDefault="00F32239">
      <w:pPr>
        <w:ind w:left="709"/>
        <w:jc w:val="both"/>
        <w:rPr>
          <w:color w:val="000000"/>
          <w:sz w:val="24"/>
          <w:szCs w:val="24"/>
        </w:rPr>
      </w:pPr>
      <w:r>
        <w:rPr>
          <w:color w:val="000000"/>
          <w:sz w:val="24"/>
          <w:szCs w:val="24"/>
        </w:rPr>
        <w:t>classe quarta: nato dopo il 1°gennaio 2007 incluso</w:t>
      </w:r>
    </w:p>
    <w:p w:rsidR="007864DC" w:rsidRDefault="00F32239">
      <w:pPr>
        <w:ind w:left="709"/>
        <w:jc w:val="both"/>
        <w:rPr>
          <w:color w:val="000000"/>
          <w:sz w:val="24"/>
          <w:szCs w:val="24"/>
        </w:rPr>
      </w:pPr>
      <w:r>
        <w:rPr>
          <w:color w:val="000000"/>
          <w:sz w:val="24"/>
          <w:szCs w:val="24"/>
        </w:rPr>
        <w:t>4. Fratelli/sorelle iscritti presso questo istituto nell'anno scolastico in corso (non cumulabile nel caso di più fratelli/sorelle): 7 punti</w:t>
      </w:r>
    </w:p>
    <w:p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ind w:left="1440"/>
        <w:jc w:val="both"/>
        <w:rPr>
          <w:color w:val="000000"/>
          <w:sz w:val="24"/>
          <w:szCs w:val="24"/>
        </w:rPr>
      </w:pPr>
      <w:r>
        <w:rPr>
          <w:color w:val="000000"/>
          <w:sz w:val="24"/>
          <w:szCs w:val="24"/>
        </w:rPr>
        <w:t>Fino a 5 km: 6 punti</w:t>
      </w:r>
    </w:p>
    <w:p w:rsidR="007864DC" w:rsidRDefault="00F32239">
      <w:pPr>
        <w:ind w:left="1440"/>
        <w:jc w:val="both"/>
        <w:rPr>
          <w:color w:val="000000"/>
          <w:sz w:val="24"/>
          <w:szCs w:val="24"/>
        </w:rPr>
      </w:pPr>
      <w:r>
        <w:rPr>
          <w:color w:val="000000"/>
          <w:sz w:val="24"/>
          <w:szCs w:val="24"/>
        </w:rPr>
        <w:t>Da 6 a 10 km: 5 punti</w:t>
      </w:r>
    </w:p>
    <w:p w:rsidR="007864DC" w:rsidRDefault="00F32239">
      <w:pPr>
        <w:ind w:left="1440"/>
        <w:jc w:val="both"/>
        <w:rPr>
          <w:color w:val="000000"/>
          <w:sz w:val="24"/>
          <w:szCs w:val="24"/>
        </w:rPr>
      </w:pPr>
      <w:r>
        <w:rPr>
          <w:color w:val="000000"/>
          <w:sz w:val="24"/>
          <w:szCs w:val="24"/>
        </w:rPr>
        <w:t>Da 11 a 15 km: 4 punti</w:t>
      </w:r>
    </w:p>
    <w:p w:rsidR="007864DC" w:rsidRDefault="00F32239">
      <w:pPr>
        <w:ind w:left="1440"/>
        <w:jc w:val="both"/>
        <w:rPr>
          <w:color w:val="000000"/>
          <w:sz w:val="24"/>
          <w:szCs w:val="24"/>
        </w:rPr>
      </w:pPr>
      <w:r>
        <w:rPr>
          <w:color w:val="000000"/>
          <w:sz w:val="24"/>
          <w:szCs w:val="24"/>
        </w:rPr>
        <w:t>Da 16 a 20 km: 3 punti</w:t>
      </w:r>
    </w:p>
    <w:p w:rsidR="007864DC" w:rsidRDefault="00F32239">
      <w:pPr>
        <w:ind w:left="1440"/>
        <w:jc w:val="both"/>
        <w:rPr>
          <w:color w:val="000000"/>
          <w:sz w:val="24"/>
          <w:szCs w:val="24"/>
        </w:rPr>
      </w:pPr>
      <w:r>
        <w:rPr>
          <w:color w:val="000000"/>
          <w:sz w:val="24"/>
          <w:szCs w:val="24"/>
        </w:rPr>
        <w:t>Da 21 a 25 km: 2 punto</w:t>
      </w:r>
    </w:p>
    <w:p w:rsidR="007864DC" w:rsidRDefault="00F32239">
      <w:pPr>
        <w:ind w:left="1440"/>
        <w:jc w:val="both"/>
        <w:rPr>
          <w:color w:val="000000"/>
          <w:sz w:val="24"/>
          <w:szCs w:val="24"/>
        </w:rPr>
      </w:pPr>
      <w:r>
        <w:rPr>
          <w:color w:val="000000"/>
          <w:sz w:val="24"/>
          <w:szCs w:val="24"/>
        </w:rPr>
        <w:t>Da 26 a 30 km: 1 punto</w:t>
      </w:r>
    </w:p>
    <w:p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rsidR="007864DC" w:rsidRDefault="00F32239" w:rsidP="006B6884">
      <w:pPr>
        <w:numPr>
          <w:ilvl w:val="0"/>
          <w:numId w:val="53"/>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rsidR="007864DC" w:rsidRDefault="007864DC">
      <w:pPr>
        <w:pBdr>
          <w:top w:val="nil"/>
          <w:left w:val="nil"/>
          <w:bottom w:val="nil"/>
          <w:right w:val="nil"/>
          <w:between w:val="nil"/>
        </w:pBdr>
        <w:jc w:val="both"/>
        <w:rPr>
          <w:b/>
          <w:color w:val="000000"/>
          <w:sz w:val="24"/>
          <w:szCs w:val="24"/>
        </w:rPr>
      </w:pPr>
    </w:p>
    <w:p w:rsidR="00617BEC" w:rsidRDefault="00617BEC" w:rsidP="00617BEC">
      <w:pPr>
        <w:jc w:val="both"/>
        <w:rPr>
          <w:sz w:val="24"/>
          <w:szCs w:val="24"/>
        </w:rPr>
      </w:pPr>
      <w:r>
        <w:rPr>
          <w:color w:val="000000"/>
          <w:sz w:val="24"/>
          <w:szCs w:val="24"/>
        </w:rPr>
        <w:t>In nessun caso saranno accettate le richieste di iscrizione alla classe seconda di alunni che non siano stati ammessi per due volte consecutive alla classe terza del nostro istituto scolastico.</w:t>
      </w:r>
    </w:p>
    <w:p w:rsidR="00617BEC" w:rsidRDefault="00617BEC" w:rsidP="00617BEC">
      <w:pPr>
        <w:jc w:val="both"/>
        <w:rPr>
          <w:sz w:val="24"/>
          <w:szCs w:val="24"/>
        </w:rPr>
      </w:pPr>
      <w:r>
        <w:rPr>
          <w:color w:val="000000"/>
          <w:sz w:val="24"/>
          <w:szCs w:val="24"/>
        </w:rPr>
        <w:t>In nessun caso saranno accettate le richieste di iscrizione alla classe terza di alunni che non siano stati ammessi per due volte consecutive alla classe quarta del nostro istituto scolastico.</w:t>
      </w:r>
    </w:p>
    <w:p w:rsidR="00617BEC" w:rsidRDefault="00617BEC" w:rsidP="00617BEC">
      <w:pPr>
        <w:jc w:val="both"/>
        <w:rPr>
          <w:sz w:val="24"/>
          <w:szCs w:val="24"/>
        </w:rPr>
      </w:pPr>
      <w:r>
        <w:rPr>
          <w:color w:val="000000"/>
          <w:sz w:val="24"/>
          <w:szCs w:val="24"/>
        </w:rPr>
        <w:t>In nessun caso saranno accettate le richieste di iscrizione alla classe quarta di alunni che non siano stati ammessi per due volte consecutive alla classe quinta del nostro istituto scolastico.</w:t>
      </w:r>
    </w:p>
    <w:p w:rsidR="001F7545" w:rsidRDefault="001F7545">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CRITERI DI FORMAZIONE DI UNA CLASSE IN CASO DI ACCORPAMENTO DI PIÙ SEZIONI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 (vedi paragrafo successivo).</w:t>
      </w:r>
    </w:p>
    <w:p w:rsidR="007864DC" w:rsidRDefault="00F32239">
      <w:pPr>
        <w:pBdr>
          <w:top w:val="nil"/>
          <w:left w:val="nil"/>
          <w:bottom w:val="nil"/>
          <w:right w:val="nil"/>
          <w:between w:val="nil"/>
        </w:pBdr>
        <w:jc w:val="both"/>
        <w:rPr>
          <w:color w:val="000000"/>
          <w:sz w:val="24"/>
          <w:szCs w:val="24"/>
        </w:rPr>
      </w:pPr>
      <w:bookmarkStart w:id="14" w:name="bookmark=id.3rdcrjn" w:colFirst="0" w:colLast="0"/>
      <w:bookmarkEnd w:id="14"/>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2BIS- CRITERI DI ATTRIBUZIONE DEGLI ALUNNI ALLE CLASSI</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w:t>
      </w:r>
      <w:r w:rsidR="00ED2563">
        <w:rPr>
          <w:color w:val="000000"/>
          <w:sz w:val="24"/>
          <w:szCs w:val="24"/>
        </w:rPr>
        <w:t>, età</w:t>
      </w:r>
      <w:r>
        <w:rPr>
          <w:color w:val="000000"/>
          <w:sz w:val="24"/>
          <w:szCs w:val="24"/>
        </w:rPr>
        <w:t>. Non sono ammessi cambi di sezione.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3 - REGOLAMENTAZIONE DELLE RICHIESTE DI: CAMBIO DI INDIRIZZO/OPZIONE E  TRASFERIMENTO DA ALTRE SCUOLE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rsidR="007864DC" w:rsidRDefault="00F32239">
      <w:pPr>
        <w:pBdr>
          <w:top w:val="nil"/>
          <w:left w:val="nil"/>
          <w:bottom w:val="nil"/>
          <w:right w:val="nil"/>
          <w:between w:val="nil"/>
        </w:pBdr>
        <w:jc w:val="both"/>
        <w:rPr>
          <w:color w:val="000000"/>
          <w:sz w:val="24"/>
          <w:szCs w:val="24"/>
        </w:rPr>
      </w:pPr>
      <w:r>
        <w:rPr>
          <w:color w:val="000000"/>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7864DC" w:rsidRDefault="00F32239">
      <w:pPr>
        <w:pBdr>
          <w:top w:val="nil"/>
          <w:left w:val="nil"/>
          <w:bottom w:val="nil"/>
          <w:right w:val="nil"/>
          <w:between w:val="nil"/>
        </w:pBdr>
        <w:jc w:val="both"/>
        <w:rPr>
          <w:color w:val="000000"/>
          <w:sz w:val="24"/>
          <w:szCs w:val="24"/>
        </w:rPr>
      </w:pPr>
      <w:bookmarkStart w:id="15" w:name="bookmark=id.26in1rg" w:colFirst="0" w:colLast="0"/>
      <w:bookmarkEnd w:id="15"/>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t>quelle specificate nell’articolo 1bis, e comunque prima della data di inizio delle lezioni, per l’inserimento a partire da settembre (inizio delle lezioni)</w:t>
      </w:r>
    </w:p>
    <w:p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4- RICHIESTA DI CAMBI PER STUDENTI INTERNI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lastRenderedPageBreak/>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5- RICHIESTA DI TRASFERIMENTI DA STUDENTI PROVENIENTI DA ALTRA SCUOLA STATALE (TRASFERIMENTI CON NULLA OSTA).</w:t>
      </w:r>
    </w:p>
    <w:p w:rsidR="007864DC" w:rsidRDefault="00F32239">
      <w:pPr>
        <w:pBdr>
          <w:top w:val="nil"/>
          <w:left w:val="nil"/>
          <w:bottom w:val="nil"/>
          <w:right w:val="nil"/>
          <w:between w:val="nil"/>
        </w:pBdr>
        <w:jc w:val="both"/>
        <w:rPr>
          <w:color w:val="000000"/>
          <w:sz w:val="24"/>
          <w:szCs w:val="24"/>
        </w:rPr>
      </w:pPr>
      <w:bookmarkStart w:id="16" w:name="bookmark=id.lnxbz9" w:colFirst="0" w:colLast="0"/>
      <w:bookmarkEnd w:id="16"/>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e terze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u w:val="single"/>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xml:space="preserve">: nel caso di alunni ammessi alla classe terza o ripetenti la classe terza che intendono passare dal liceo scientifico all’istituto tecnico o all’istituto professionale, la richiesta deve essere presentata entro la data di inizio delle </w:t>
      </w:r>
      <w:r>
        <w:rPr>
          <w:color w:val="000000"/>
          <w:sz w:val="24"/>
          <w:szCs w:val="24"/>
        </w:rPr>
        <w:lastRenderedPageBreak/>
        <w:t xml:space="preserve">lezioni per effettuare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discipline non svolte nel biennio: tale debito dovrà essere colmato durante l’anno scolastico.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 scuole che compiano 18 anni entro il 31 dicembre dell’anno solare in corso al momento della presentazione della domanda.</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rsidR="00060F59" w:rsidRPr="00060F59" w:rsidRDefault="00060F59" w:rsidP="00060F59">
      <w:pPr>
        <w:suppressAutoHyphens w:val="0"/>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ART. 6 - CONTINGENTAZIONE CLASSI TERZE - CRITERI DI PRECEDENZA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Le richieste di iscrizione degli alunni di classe seconda potrebbero non essere assecondate nel caso di perdita di un indirizzo (a causa di iscrizioni insufficienti) oppure nel caso di classi troppo numerose (massimo 26 alunni).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Al solo scopo di evitare la perdita di uno dei 4 indirizzi del liceo artistico (arti figurative, grafica, multimedia, architettura):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-si impone il numero massimo di classi per ognuno degli indirizzi: 1 classe e mezza.</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Al solo scopo di evitare la perdita di uno dei tre indirizzi dell’istituto tecnico (meccanica, elettronica/ telecomunicazioni, biotecnologie):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-si impone il numero massimo di classi: 2 classi di meccanica, 2 classi di </w:t>
      </w:r>
      <w:proofErr w:type="spellStart"/>
      <w:r w:rsidRPr="00060F59">
        <w:rPr>
          <w:rFonts w:asciiTheme="minorHAnsi" w:eastAsia="Times New Roman" w:hAnsiTheme="minorHAnsi" w:cstheme="minorHAnsi"/>
          <w:iCs/>
          <w:color w:val="000000"/>
          <w:lang w:eastAsia="it-IT"/>
        </w:rPr>
        <w:t>elettronica+telecomunicazioni</w:t>
      </w:r>
      <w:proofErr w:type="spellEnd"/>
      <w:r w:rsidRPr="00060F59">
        <w:rPr>
          <w:rFonts w:asciiTheme="minorHAnsi" w:eastAsia="Times New Roman" w:hAnsiTheme="minorHAnsi" w:cstheme="minorHAnsi"/>
          <w:iCs/>
          <w:color w:val="000000"/>
          <w:lang w:eastAsia="it-IT"/>
        </w:rPr>
        <w:t>, 2 classi di biotecnologie.</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Nel caso di esuberi, avranno la precedenza innanzitutto gli alunni interni di classe terza ripetenti, poi gli alunni interni provenienti dalla classe seconda in base ad una graduatoria stilata in base ai seguenti criteri: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coerenza con la scelta effettuata in sede di iscrizione alla classe prima PUNTI 10;</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media dei voti al termine del primo periodo della classe seconda MAX PUNTI 8 (media dei voti-2);</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voto di comportamento al termine del primo periodo della classe seconda MAX PUNTI 5 (voto comportamento -5);</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4. a parità di punteggio sarà applicato il criterio della data della richiesta (prevalgono le richieste arrivate per prime).</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interni non ammessi alla classe quarta che cambiano indirizzo, utilizzando come criterio di precedenza la data della richiesta.</w:t>
      </w:r>
    </w:p>
    <w:p w:rsidR="00060F59" w:rsidRPr="00060F59" w:rsidRDefault="00060F59" w:rsidP="00060F59">
      <w:pPr>
        <w:suppressAutoHyphens w:val="0"/>
        <w:rPr>
          <w:rFonts w:asciiTheme="minorHAnsi" w:eastAsia="Times New Roman" w:hAnsiTheme="minorHAnsi" w:cstheme="minorHAnsi"/>
          <w:sz w:val="24"/>
          <w:szCs w:val="24"/>
          <w:lang w:eastAsia="it-IT"/>
        </w:rPr>
      </w:pP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provenienti da altre scuole, con i seguenti criteri: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Gli alunni con diversa abilità sono ammessi a prescindere.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Età dello studente (a.s. 2025-26): 8 punti quando nato dopo il 1°gennaio 2009 incluso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Fratelli/sorelle iscritti presso questo istituto nell'anno scolastico in corso (non cumulabile nel caso di più fratelli/sorelle): 7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4. Vicinanza del comune di residenza (la distanza è calcolata con </w:t>
      </w:r>
      <w:proofErr w:type="spellStart"/>
      <w:r w:rsidRPr="00060F59">
        <w:rPr>
          <w:rFonts w:asciiTheme="minorHAnsi" w:eastAsia="Times New Roman" w:hAnsiTheme="minorHAnsi" w:cstheme="minorHAnsi"/>
          <w:iCs/>
          <w:color w:val="000000"/>
          <w:lang w:eastAsia="it-IT"/>
        </w:rPr>
        <w:t>googlemaps</w:t>
      </w:r>
      <w:proofErr w:type="spellEnd"/>
      <w:r w:rsidRPr="00060F59">
        <w:rPr>
          <w:rFonts w:asciiTheme="minorHAnsi" w:eastAsia="Times New Roman" w:hAnsiTheme="minorHAnsi" w:cstheme="minorHAnsi"/>
          <w:iCs/>
          <w:color w:val="000000"/>
          <w:lang w:eastAsia="it-IT"/>
        </w:rPr>
        <w:t>, facendo riferimento al percorso suggerito con l’automobile):</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Fino a 5 km: 6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6 a 10 km: 5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11 a 15 km: 4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16 a 20 km: 3 punti</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21 a 25 km: 2 punto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26 a 30 km: 1 punto</w:t>
      </w:r>
    </w:p>
    <w:p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5. A parità di punteggio sarà applicato il criterio della data della richiesta.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lastRenderedPageBreak/>
        <w:t>ART. 7- ESAMI INTEGRATIVI, DI IDONEITÀ ED ESAMI PRELIMINARI CANDIDATI ESTERNI ALL’ESAME DI STATO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rsidR="007864DC" w:rsidRDefault="007864DC">
      <w:pPr>
        <w:pBdr>
          <w:top w:val="nil"/>
          <w:left w:val="nil"/>
          <w:bottom w:val="nil"/>
          <w:right w:val="nil"/>
          <w:between w:val="nil"/>
        </w:pBdr>
        <w:shd w:val="clear" w:color="auto" w:fill="FFFFFF"/>
        <w:rPr>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 in cui l’esame non è necessario, Tit.6 Art.4);</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rsidR="007864DC" w:rsidRDefault="007864DC">
      <w:pPr>
        <w:pBdr>
          <w:top w:val="nil"/>
          <w:left w:val="nil"/>
          <w:bottom w:val="nil"/>
          <w:right w:val="nil"/>
          <w:between w:val="nil"/>
        </w:pBdr>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integrativi sulle discipline non coincidenti con quelle del percorso di studi di provenienza.</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 xml:space="preserve">-Gli esami integrativi vengono superati dal candidato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tblPr>
      <w:tblGrid>
        <w:gridCol w:w="1836"/>
        <w:gridCol w:w="4399"/>
        <w:gridCol w:w="4765"/>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tblPr>
            <w:tblGrid>
              <w:gridCol w:w="1630"/>
            </w:tblGrid>
            <w:tr w:rsidR="007864DC">
              <w:trPr>
                <w:trHeight w:val="266"/>
              </w:trPr>
              <w:tc>
                <w:tcPr>
                  <w:tcW w:w="1630" w:type="dxa"/>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 Lo 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Il Vicepreside, con eventuale consulenza per materie specifiche del coordinatore di dipartimento, darà indicazione al candidato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 La segreteria didattica provvede a consegnare i programmi delle materie</w:t>
            </w:r>
          </w:p>
          <w:p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lastRenderedPageBreak/>
        <w:t xml:space="preserve">b)   Esame di idoneità </w:t>
      </w:r>
    </w:p>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scrutinio finale, al fine di accedere a una classe successiva a quella per cui possiedono il titolo di ammissione.</w:t>
      </w:r>
    </w:p>
    <w:p w:rsidR="007864DC" w:rsidRDefault="007864DC">
      <w:pPr>
        <w:pBdr>
          <w:top w:val="nil"/>
          <w:left w:val="nil"/>
          <w:bottom w:val="nil"/>
          <w:right w:val="nil"/>
          <w:between w:val="nil"/>
        </w:pBdr>
        <w:shd w:val="clear" w:color="auto" w:fill="FFFFFF"/>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verifica.</w:t>
      </w:r>
    </w:p>
    <w:p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tblPr>
      <w:tblGrid>
        <w:gridCol w:w="1836"/>
        <w:gridCol w:w="4422"/>
        <w:gridCol w:w="4742"/>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Vicepreside, con eventuale consulenza per materie specifiche del coordinatore di dipartimento, darà indicazione </w:t>
            </w:r>
            <w:r>
              <w:rPr>
                <w:color w:val="000000"/>
                <w:sz w:val="24"/>
                <w:szCs w:val="24"/>
                <w:highlight w:val="white"/>
              </w:rPr>
              <w:t>al candidato</w:t>
            </w:r>
            <w:r>
              <w:rPr>
                <w:color w:val="000000"/>
                <w:sz w:val="24"/>
                <w:szCs w:val="24"/>
              </w:rPr>
              <w:t xml:space="preserve">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su cui il candidato dovrà sostenere l’esame e comunica agli interessati le date degli esami</w:t>
            </w:r>
            <w:r>
              <w:rPr>
                <w:color w:val="000000"/>
                <w:sz w:val="24"/>
                <w:szCs w:val="24"/>
                <w:highlight w:val="white"/>
              </w:rPr>
              <w:t>.</w:t>
            </w:r>
            <w:r>
              <w:rPr>
                <w:color w:val="000000"/>
                <w:sz w:val="24"/>
                <w:szCs w:val="24"/>
              </w:rPr>
              <w:t> </w:t>
            </w:r>
          </w:p>
        </w:tc>
      </w:tr>
    </w:tbl>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 alla classe quinta sostiene l’esame sulle materie dell’ultimo anno, oppure degli anni per i quali non è in possesso di promozione o idoneità. </w:t>
      </w:r>
    </w:p>
    <w:p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componenti, compreso chi lo presiede.</w:t>
      </w:r>
    </w:p>
    <w:p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tblPr>
      <w:tblGrid>
        <w:gridCol w:w="1647"/>
        <w:gridCol w:w="4059"/>
        <w:gridCol w:w="5294"/>
      </w:tblGrid>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rsidR="007864DC" w:rsidRDefault="007864DC">
            <w:pPr>
              <w:widowControl w:val="0"/>
              <w:pBdr>
                <w:top w:val="nil"/>
                <w:left w:val="nil"/>
                <w:bottom w:val="nil"/>
                <w:right w:val="nil"/>
                <w:between w:val="nil"/>
              </w:pBdr>
              <w:rPr>
                <w:color w:val="000000"/>
                <w:sz w:val="24"/>
                <w:szCs w:val="24"/>
              </w:rPr>
            </w:pPr>
          </w:p>
        </w:tc>
      </w:tr>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tblPr>
            <w:tblGrid>
              <w:gridCol w:w="1440"/>
            </w:tblGrid>
            <w:tr w:rsidR="007864DC">
              <w:trPr>
                <w:trHeight w:val="120"/>
              </w:trPr>
              <w:tc>
                <w:tcPr>
                  <w:tcW w:w="1440" w:type="dxa"/>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-I genitori o lo studente presentano la domanda all’Ufficio Scolastico Territoriale entro novembre, con la modulistica prevista.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-L’ufficio scolastico Territoriale o l’ufficio Regionale comunica alla scuola </w:t>
            </w:r>
            <w:r>
              <w:rPr>
                <w:color w:val="000000"/>
                <w:sz w:val="24"/>
                <w:szCs w:val="24"/>
              </w:rPr>
              <w:lastRenderedPageBreak/>
              <w:t>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segreteria verifica la correttezza della documentazione presentata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oggetto d’esame.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Consiglio di Classe cui è assegnato il candidato provvede a stilare il calendario delle prove di esame </w:t>
            </w:r>
            <w:r>
              <w:rPr>
                <w:color w:val="000000"/>
                <w:sz w:val="24"/>
                <w:szCs w:val="24"/>
              </w:rPr>
              <w:lastRenderedPageBreak/>
              <w:t>(da sostenersi a maggio o non oltre il termine delle lezioni).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degli esami</w:t>
            </w:r>
            <w:r>
              <w:rPr>
                <w:color w:val="000000"/>
                <w:sz w:val="24"/>
                <w:szCs w:val="24"/>
                <w:highlight w:val="white"/>
              </w:rPr>
              <w:t>.</w:t>
            </w:r>
            <w:r>
              <w:rPr>
                <w:color w:val="000000"/>
                <w:sz w:val="24"/>
                <w:szCs w:val="24"/>
              </w:rPr>
              <w:t xml:space="preserve"> </w:t>
            </w:r>
          </w:p>
        </w:tc>
      </w:tr>
    </w:tbl>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rsidR="007864DC" w:rsidRDefault="00F32239" w:rsidP="006B6884">
      <w:pPr>
        <w:widowControl w:val="0"/>
        <w:numPr>
          <w:ilvl w:val="0"/>
          <w:numId w:val="81"/>
        </w:numPr>
        <w:pBdr>
          <w:top w:val="nil"/>
          <w:left w:val="nil"/>
          <w:bottom w:val="nil"/>
          <w:right w:val="nil"/>
          <w:between w:val="nil"/>
        </w:pBdr>
        <w:rPr>
          <w:color w:val="000000"/>
          <w:sz w:val="24"/>
          <w:szCs w:val="24"/>
        </w:rPr>
      </w:pPr>
      <w:r>
        <w:rPr>
          <w:color w:val="000000"/>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rsidR="007864DC" w:rsidRDefault="007864DC">
      <w:pPr>
        <w:pBdr>
          <w:top w:val="nil"/>
          <w:left w:val="nil"/>
          <w:bottom w:val="nil"/>
          <w:right w:val="nil"/>
          <w:between w:val="nil"/>
        </w:pBdr>
        <w:ind w:left="1440"/>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rsidR="007864DC" w:rsidRDefault="00F32239">
      <w:pPr>
        <w:pBdr>
          <w:top w:val="nil"/>
          <w:left w:val="nil"/>
          <w:bottom w:val="nil"/>
          <w:right w:val="nil"/>
          <w:between w:val="nil"/>
        </w:pBdr>
        <w:ind w:left="720"/>
        <w:rPr>
          <w:color w:val="000000"/>
          <w:sz w:val="24"/>
          <w:szCs w:val="24"/>
        </w:rPr>
      </w:pPr>
      <w:r>
        <w:rPr>
          <w:color w:val="000000"/>
          <w:sz w:val="24"/>
          <w:szCs w:val="24"/>
        </w:rPr>
        <w:t>del 40% dell'importo del contributo per i laboratori a carico delle famiglie</w:t>
      </w:r>
      <w:r w:rsidR="009B32C7">
        <w:rPr>
          <w:color w:val="000000"/>
          <w:sz w:val="24"/>
          <w:szCs w:val="24"/>
        </w:rPr>
        <w:t>.</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7" w:name="_Toc198649971"/>
      <w:r>
        <w:lastRenderedPageBreak/>
        <w:t>TITOLO 7- VIAGGI D’ISTRUZIONE</w:t>
      </w:r>
      <w:r w:rsidR="009B32C7">
        <w:t>,</w:t>
      </w:r>
      <w:r>
        <w:t xml:space="preserve">VISITE GUIDATE, </w:t>
      </w:r>
      <w:r w:rsidR="009B32C7">
        <w:t>ANNO</w:t>
      </w:r>
      <w:r>
        <w:t xml:space="preserve"> ALL’ESTERO, ALTERNANZA SCUOLA LAVORO</w:t>
      </w:r>
      <w:bookmarkEnd w:id="17"/>
    </w:p>
    <w:p w:rsidR="007864DC" w:rsidRDefault="007864DC">
      <w:pPr>
        <w:pBdr>
          <w:top w:val="nil"/>
          <w:left w:val="nil"/>
          <w:bottom w:val="nil"/>
          <w:right w:val="nil"/>
          <w:between w:val="nil"/>
        </w:pBdr>
        <w:rPr>
          <w:color w:val="000000"/>
          <w:sz w:val="24"/>
          <w:szCs w:val="24"/>
        </w:rPr>
      </w:pPr>
      <w:bookmarkStart w:id="18" w:name="bookmark=id.35nkun2" w:colFirst="0" w:colLast="0"/>
      <w:bookmarkEnd w:id="18"/>
    </w:p>
    <w:p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rsidR="0077458B" w:rsidRPr="0077458B" w:rsidRDefault="0077458B" w:rsidP="0077458B">
      <w:pPr>
        <w:pStyle w:val="NormaleWeb"/>
        <w:spacing w:before="0" w:beforeAutospacing="0" w:after="0" w:afterAutospacing="0"/>
        <w:jc w:val="both"/>
      </w:pPr>
      <w:r w:rsidRPr="0077458B">
        <w:rPr>
          <w:rFonts w:ascii="Calibri" w:hAnsi="Calibri" w:cs="Calibri"/>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77458B" w:rsidRPr="0077458B" w:rsidRDefault="0077458B" w:rsidP="0077458B">
      <w:pPr>
        <w:pStyle w:val="NormaleWeb"/>
        <w:spacing w:before="0" w:beforeAutospacing="0" w:after="0" w:afterAutospacing="0"/>
        <w:jc w:val="both"/>
      </w:pPr>
      <w:r w:rsidRPr="0077458B">
        <w:rPr>
          <w:rFonts w:ascii="Calibri" w:hAnsi="Calibri" w:cs="Calibri"/>
        </w:rPr>
        <w:t>Si definiscono viaggi di istruzione le attività didattiche e/o culturali fuori dall’Istituto che richiedono spostamenti e permanenze con pernottamenti. Devono essere approvate dal Consiglio di Classe e dal Consiglio di Istituto.</w:t>
      </w:r>
    </w:p>
    <w:p w:rsidR="0077458B" w:rsidRPr="0077458B" w:rsidRDefault="0077458B" w:rsidP="0077458B">
      <w:pPr>
        <w:pStyle w:val="NormaleWeb"/>
        <w:spacing w:before="0" w:beforeAutospacing="0" w:after="0" w:afterAutospacing="0"/>
        <w:jc w:val="both"/>
      </w:pPr>
      <w:r w:rsidRPr="0077458B">
        <w:rPr>
          <w:rFonts w:ascii="Calibri" w:hAnsi="Calibri" w:cs="Calibri"/>
        </w:rPr>
        <w:t>Si definisce “lezione all’aperto” un’uscita a piedi nei dintorni della scuola (al di fuori delle sue pertinenze) effettuata dal docente durante le sue ore di lezione. La lezione all'aperto è equivalente ad una lezione nell'edificio scolastico. Sta al docente valutare se la classe (a causa del numero o della scarsa disciplina) possa essere condotta in sicurezza all'esterno delle pertinenze della scuola. La lezione all’aperto si deve svolgere all'interno dell’orario di lezione del docente nella classe stessa. La lezione all’aperto deve essere autorizzata dal dirigente.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culturali o a concorsi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 attività che integrano, completano, ampliano o approfondiscono la preparazione di indirizzo, in coerenza con gli obiettivi didattici e formativi propri dell’indirizzo stesso, 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-ecc.</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avere valenza formativa, anche sotto il profilo dell’educazione alla salute. Rientrano in tale tipologia: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rispondenti a significative esigenze di carattere sociale, anche locale.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rsidR="007864DC" w:rsidRDefault="007864DC">
      <w:pPr>
        <w:pBdr>
          <w:top w:val="nil"/>
          <w:left w:val="nil"/>
          <w:bottom w:val="nil"/>
          <w:right w:val="nil"/>
          <w:between w:val="nil"/>
        </w:pBdr>
        <w:jc w:val="both"/>
        <w:rPr>
          <w:color w:val="000000"/>
          <w:sz w:val="24"/>
          <w:szCs w:val="24"/>
        </w:rPr>
      </w:pPr>
      <w:bookmarkStart w:id="19" w:name="bookmark=id.1ksv4uv" w:colFirst="0" w:colLast="0"/>
      <w:bookmarkEnd w:id="19"/>
    </w:p>
    <w:p w:rsidR="007864DC" w:rsidRDefault="00F32239">
      <w:pPr>
        <w:pBdr>
          <w:top w:val="nil"/>
          <w:left w:val="nil"/>
          <w:bottom w:val="nil"/>
          <w:right w:val="nil"/>
          <w:between w:val="nil"/>
        </w:pBdr>
        <w:jc w:val="both"/>
        <w:rPr>
          <w:color w:val="000000"/>
          <w:sz w:val="24"/>
          <w:szCs w:val="24"/>
        </w:rPr>
      </w:pPr>
      <w:r>
        <w:rPr>
          <w:color w:val="000000"/>
          <w:sz w:val="24"/>
          <w:szCs w:val="24"/>
        </w:rPr>
        <w:t>ART. 2 – FINALITÀ</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devono:</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 xml:space="preserve">essere previste ed inserite in una precisa ed adeguata programmazione didattica e culturale, </w:t>
      </w:r>
      <w:r>
        <w:rPr>
          <w:color w:val="000000"/>
          <w:sz w:val="24"/>
          <w:szCs w:val="24"/>
        </w:rPr>
        <w:lastRenderedPageBreak/>
        <w:t>predisposta all’inizio dell’anno scolastico, in coerenza con gli obiettivi educativi;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configurarsi come esperienze di apprendimento, di crescita della personalità e di arricchimento culturale e/o professionale;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illustrate preventivamente agli alunni attraverso tutte le informazioni idonee, volte a documentare il contenuto delle iniziative;</w:t>
      </w:r>
    </w:p>
    <w:p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approvate dal Consiglio di Classe, in quanto parte della programmazione didattica.</w:t>
      </w:r>
    </w:p>
    <w:p w:rsidR="007864DC" w:rsidRDefault="007864DC">
      <w:pPr>
        <w:pBdr>
          <w:top w:val="nil"/>
          <w:left w:val="nil"/>
          <w:bottom w:val="nil"/>
          <w:right w:val="nil"/>
          <w:between w:val="nil"/>
        </w:pBdr>
        <w:jc w:val="both"/>
        <w:rPr>
          <w:color w:val="000000"/>
          <w:sz w:val="24"/>
          <w:szCs w:val="24"/>
        </w:rPr>
      </w:pPr>
      <w:bookmarkStart w:id="20" w:name="bookmark=id.44sinio" w:colFirst="0" w:colLast="0"/>
      <w:bookmarkEnd w:id="20"/>
    </w:p>
    <w:p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negli allievi una migliore conoscenza del proprio paese negli aspetti paesaggistici,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architettonici, culturali e folcloristici;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una cultura attenta all’ambiente;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conoscere culture e Paesi stranieri;</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manifestazioni culturali varie;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valorizzare attività sportive;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premiare le eccellenze.</w:t>
      </w:r>
    </w:p>
    <w:p w:rsidR="007864DC" w:rsidRDefault="007864DC">
      <w:pPr>
        <w:pBdr>
          <w:top w:val="nil"/>
          <w:left w:val="nil"/>
          <w:bottom w:val="nil"/>
          <w:right w:val="nil"/>
          <w:between w:val="nil"/>
        </w:pBdr>
        <w:jc w:val="both"/>
        <w:rPr>
          <w:color w:val="000000"/>
          <w:sz w:val="24"/>
          <w:szCs w:val="24"/>
        </w:rPr>
      </w:pPr>
      <w:bookmarkStart w:id="21" w:name="bookmark=id.2jxsxqh" w:colFirst="0" w:colLast="0"/>
      <w:bookmarkEnd w:id="21"/>
    </w:p>
    <w:p w:rsidR="007864DC" w:rsidRDefault="00F32239">
      <w:pPr>
        <w:pBdr>
          <w:top w:val="nil"/>
          <w:left w:val="nil"/>
          <w:bottom w:val="nil"/>
          <w:right w:val="nil"/>
          <w:between w:val="nil"/>
        </w:pBdr>
        <w:jc w:val="both"/>
        <w:rPr>
          <w:color w:val="000000"/>
          <w:sz w:val="24"/>
          <w:szCs w:val="24"/>
        </w:rPr>
      </w:pPr>
      <w:r>
        <w:rPr>
          <w:color w:val="000000"/>
          <w:sz w:val="24"/>
          <w:szCs w:val="24"/>
        </w:rPr>
        <w:t>ART. 4 – VIAGGI DI ISTRUZIONE E VISITE GUIDATE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1.Durata  e numero </w:t>
      </w:r>
    </w:p>
    <w:p w:rsidR="007864DC" w:rsidRDefault="00F32239">
      <w:pPr>
        <w:pBdr>
          <w:top w:val="nil"/>
          <w:left w:val="nil"/>
          <w:bottom w:val="nil"/>
          <w:right w:val="nil"/>
          <w:between w:val="nil"/>
        </w:pBdr>
        <w:rPr>
          <w:color w:val="000000"/>
          <w:sz w:val="24"/>
          <w:szCs w:val="24"/>
        </w:rPr>
      </w:pPr>
      <w:r>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sidR="00F22C0D">
        <w:rPr>
          <w:b/>
          <w:color w:val="000000"/>
          <w:sz w:val="24"/>
          <w:szCs w:val="24"/>
        </w:rPr>
        <w:t xml:space="preserve">3^ </w:t>
      </w:r>
      <w:r>
        <w:rPr>
          <w:color w:val="000000"/>
          <w:sz w:val="24"/>
          <w:szCs w:val="24"/>
        </w:rPr>
        <w:t>Nessun viaggio di istruzione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 xml:space="preserve">Massimo </w:t>
      </w:r>
      <w:r w:rsidR="00F22C0D">
        <w:rPr>
          <w:color w:val="000000"/>
          <w:sz w:val="24"/>
          <w:szCs w:val="24"/>
        </w:rPr>
        <w:t>175</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 xml:space="preserve">Massimo </w:t>
      </w:r>
      <w:r w:rsidR="00F22C0D">
        <w:rPr>
          <w:color w:val="000000"/>
          <w:sz w:val="24"/>
          <w:szCs w:val="24"/>
        </w:rPr>
        <w:t>400</w:t>
      </w:r>
      <w:r>
        <w:rPr>
          <w:color w:val="000000"/>
          <w:sz w:val="24"/>
          <w:szCs w:val="24"/>
        </w:rPr>
        <w:t>€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massimo due uscite organizzate separatamente per i due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2.Periodo</w:t>
      </w:r>
    </w:p>
    <w:p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3.Partecipanti</w:t>
      </w:r>
    </w:p>
    <w:p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viaggio di istruzione viene autorizzato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lastRenderedPageBreak/>
        <w:t>Le visite guidate vengono autorizzate solo se la partecipazione è garantita da almeno l'</w:t>
      </w:r>
      <w:r>
        <w:rPr>
          <w:b/>
          <w:color w:val="000000"/>
          <w:sz w:val="24"/>
          <w:szCs w:val="24"/>
        </w:rPr>
        <w:t xml:space="preserve">80% </w:t>
      </w:r>
      <w:r>
        <w:rPr>
          <w:color w:val="000000"/>
          <w:sz w:val="24"/>
          <w:szCs w:val="24"/>
        </w:rPr>
        <w:t>della classe.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Non vanno conteggiati nel quorum:</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sospesi per sanzione disciplinare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hanno raggiunto il 25% di assenze</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sono assenti per studio all’estero</w:t>
      </w:r>
    </w:p>
    <w:p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La verifica del quorum è a carico dell’organizzatore del viaggio.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 genitori di tutti gli allievi, sia minorenni che maggiorenni, dovranno compilare l’apposito modulo, nel quale dichiarano consenso e autorizzazione al viaggio, nonché esplicita accettazione del pagamento di eventuali penali per l’annullamento o modifiche del viaggio, dovuti a cause di forza maggiore non imputabili a cause dipendenti dalla scuola.</w:t>
      </w:r>
    </w:p>
    <w:p w:rsidR="007864DC" w:rsidRDefault="00F32239">
      <w:pPr>
        <w:pBdr>
          <w:top w:val="nil"/>
          <w:left w:val="nil"/>
          <w:bottom w:val="nil"/>
          <w:right w:val="nil"/>
          <w:between w:val="nil"/>
        </w:pBdr>
        <w:rPr>
          <w:color w:val="000000"/>
          <w:sz w:val="24"/>
          <w:szCs w:val="24"/>
        </w:rPr>
      </w:pPr>
      <w:r>
        <w:rPr>
          <w:color w:val="000000"/>
          <w:sz w:val="24"/>
          <w:szCs w:val="24"/>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4.Limiti di spesa</w:t>
      </w:r>
    </w:p>
    <w:p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rsidR="007864DC" w:rsidRDefault="00F32239">
      <w:pPr>
        <w:pBdr>
          <w:top w:val="nil"/>
          <w:left w:val="nil"/>
          <w:bottom w:val="nil"/>
          <w:right w:val="nil"/>
          <w:between w:val="nil"/>
        </w:pBdr>
        <w:rPr>
          <w:color w:val="000000"/>
          <w:sz w:val="24"/>
          <w:szCs w:val="24"/>
        </w:rPr>
      </w:pPr>
      <w:r>
        <w:rPr>
          <w:color w:val="000000"/>
          <w:sz w:val="24"/>
          <w:szCs w:val="24"/>
        </w:rPr>
        <w:t>Al fine di limitare le spese a carico delle famiglie e del bilancio d’Istituto, per ogni progetto di viaggio vanno possibilmente abbinate più classi.</w:t>
      </w:r>
    </w:p>
    <w:p w:rsidR="007864DC" w:rsidRDefault="00F32239">
      <w:pPr>
        <w:pBdr>
          <w:top w:val="nil"/>
          <w:left w:val="nil"/>
          <w:bottom w:val="nil"/>
          <w:right w:val="nil"/>
          <w:between w:val="nil"/>
        </w:pBdr>
        <w:rPr>
          <w:color w:val="000000"/>
          <w:sz w:val="24"/>
          <w:szCs w:val="24"/>
        </w:rPr>
      </w:pPr>
      <w:r>
        <w:rPr>
          <w:color w:val="000000"/>
          <w:sz w:val="24"/>
          <w:szCs w:val="24"/>
        </w:rPr>
        <w:t>Il maggior costo di uno o più viaggi, causato dalla presenza dei docenti di sostegno, saranno ripartiti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FF3F45" w:rsidRPr="00FF3F45" w:rsidRDefault="00FF3F45" w:rsidP="00FF3F45">
      <w:pPr>
        <w:pStyle w:val="NormaleWeb"/>
        <w:spacing w:before="0" w:beforeAutospacing="0" w:after="0" w:afterAutospacing="0"/>
      </w:pPr>
      <w:r w:rsidRPr="00FF3F45">
        <w:rPr>
          <w:rFonts w:ascii="Calibri" w:hAnsi="Calibri" w:cs="Calibri"/>
          <w:b/>
          <w:bCs/>
        </w:rPr>
        <w:t>5.Accompagnatori</w:t>
      </w:r>
    </w:p>
    <w:p w:rsidR="00FF3F45" w:rsidRPr="00FF3F45" w:rsidRDefault="00FF3F45" w:rsidP="00FF3F45">
      <w:pPr>
        <w:pStyle w:val="NormaleWeb"/>
        <w:spacing w:before="0" w:beforeAutospacing="0" w:after="0" w:afterAutospacing="0"/>
      </w:pPr>
      <w:r w:rsidRPr="00FF3F45">
        <w:rPr>
          <w:rFonts w:ascii="Calibri" w:hAnsi="Calibri" w:cs="Calibri"/>
        </w:rPr>
        <w:t>Ogni Consiglio di Classe, all’atto di approvazione del progetto di visita guidata o di viaggio d’istruzione, individuerà i docenti accompagnatori: uno ogni quindici studenti, e comunque mai meno di due quando la classe viaggia da sola.</w:t>
      </w:r>
    </w:p>
    <w:p w:rsidR="00FF3F45" w:rsidRPr="00FF3F45" w:rsidRDefault="00FF3F45" w:rsidP="00FF3F45">
      <w:pPr>
        <w:pStyle w:val="NormaleWeb"/>
        <w:spacing w:before="0" w:beforeAutospacing="0" w:after="0" w:afterAutospacing="0"/>
      </w:pPr>
      <w:r w:rsidRPr="00FF3F45">
        <w:rPr>
          <w:rFonts w:ascii="Calibri" w:hAnsi="Calibri" w:cs="Calibri"/>
        </w:rPr>
        <w:t>Nel caso del corso serale, il numero di accompagnatori è pari ad uno per classe, dove l’accompagnatore deve essere un docente della classe medesima.</w:t>
      </w:r>
    </w:p>
    <w:p w:rsidR="00FF3F45" w:rsidRPr="00FF3F45" w:rsidRDefault="00FF3F45" w:rsidP="00FF3F45">
      <w:pPr>
        <w:pStyle w:val="NormaleWeb"/>
        <w:spacing w:before="0" w:beforeAutospacing="0" w:after="0" w:afterAutospacing="0"/>
      </w:pPr>
      <w:r w:rsidRPr="00FF3F45">
        <w:rPr>
          <w:rFonts w:ascii="Calibri" w:hAnsi="Calibri" w:cs="Calibri"/>
        </w:rPr>
        <w:t>Gli accompagnatori devono essere docenti della classe.</w:t>
      </w:r>
    </w:p>
    <w:p w:rsidR="00FF3F45" w:rsidRPr="00FF3F45" w:rsidRDefault="00FF3F45" w:rsidP="00FF3F45">
      <w:pPr>
        <w:pStyle w:val="NormaleWeb"/>
        <w:spacing w:before="0" w:beforeAutospacing="0" w:after="0" w:afterAutospacing="0"/>
      </w:pPr>
      <w:r w:rsidRPr="00FF3F45">
        <w:rPr>
          <w:rFonts w:ascii="Calibri" w:hAnsi="Calibri" w:cs="Calibri"/>
          <w:u w:val="single"/>
        </w:rPr>
        <w:t>I supplenti brevi e i docenti “a scavalco” non possono essere impiegati nei viaggi di istruzione.</w:t>
      </w:r>
    </w:p>
    <w:p w:rsidR="00FF3F45" w:rsidRPr="00FF3F45" w:rsidRDefault="00FF3F45" w:rsidP="00FF3F45">
      <w:pPr>
        <w:pStyle w:val="NormaleWeb"/>
        <w:spacing w:before="0" w:beforeAutospacing="0" w:after="0" w:afterAutospacing="0"/>
      </w:pPr>
      <w:r w:rsidRPr="00FF3F45">
        <w:rPr>
          <w:rFonts w:ascii="Calibri" w:hAnsi="Calibri" w:cs="Calibri"/>
        </w:rPr>
        <w:t>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FF3F45" w:rsidRPr="00FF3F45" w:rsidRDefault="00FF3F45" w:rsidP="00FF3F45">
      <w:pPr>
        <w:pStyle w:val="NormaleWeb"/>
        <w:spacing w:before="0" w:beforeAutospacing="0" w:after="0" w:afterAutospacing="0"/>
      </w:pPr>
      <w:r w:rsidRPr="00FF3F45">
        <w:rPr>
          <w:rFonts w:ascii="Calibri" w:hAnsi="Calibri" w:cs="Calibri"/>
        </w:rPr>
        <w:t>Ogni docente può partecipare ad uno o più viaggi di istruzione, nonché a visite guidate, per un massimo di 10 giorni.</w:t>
      </w:r>
    </w:p>
    <w:p w:rsidR="00FF3F45" w:rsidRPr="00FF3F45" w:rsidRDefault="00FF3F45" w:rsidP="00FF3F45">
      <w:pPr>
        <w:pStyle w:val="NormaleWeb"/>
        <w:spacing w:before="0" w:beforeAutospacing="0" w:after="0" w:afterAutospacing="0"/>
      </w:pPr>
      <w:r w:rsidRPr="00FF3F45">
        <w:rPr>
          <w:rFonts w:ascii="Calibri" w:hAnsi="Calibri" w:cs="Calibri"/>
        </w:rPr>
        <w:t>Qualora nella comitiva vi sia un alunno diversamente abile deve essere consultato il paragrafo “Viaggi e visite nelle classi con studenti con disabilità”.</w:t>
      </w:r>
    </w:p>
    <w:p w:rsidR="00FF3F45" w:rsidRPr="00FF3F45" w:rsidRDefault="00FF3F45" w:rsidP="00FF3F45">
      <w:pPr>
        <w:pStyle w:val="NormaleWeb"/>
        <w:spacing w:before="0" w:beforeAutospacing="0" w:after="0" w:afterAutospacing="0"/>
      </w:pPr>
      <w:r w:rsidRPr="00FF3F45">
        <w:rPr>
          <w:rFonts w:ascii="Calibri" w:hAnsi="Calibri" w:cs="Calibri"/>
          <w:u w:val="single"/>
        </w:rPr>
        <w:t>Gli accompagnatori che hanno accettato l’incarico, firmando il progetto, non potranno recedere dall’impegno preso se non per gravi e giustificati motivi, con domanda rivolta al Dirigente, il quale decide discrezionalmente.</w:t>
      </w:r>
    </w:p>
    <w:p w:rsidR="00FF3F45" w:rsidRPr="00FF3F45" w:rsidRDefault="00FF3F45" w:rsidP="00FF3F45">
      <w:pPr>
        <w:pStyle w:val="NormaleWeb"/>
        <w:spacing w:before="0" w:beforeAutospacing="0" w:after="0" w:afterAutospacing="0"/>
      </w:pPr>
      <w:r w:rsidRPr="00FF3F45">
        <w:rPr>
          <w:rFonts w:ascii="Calibri" w:hAnsi="Calibri" w:cs="Calibri"/>
        </w:rPr>
        <w:t>In caso di visita all’estero, il docente organizzatore dovrà assicurare che almeno uno degli accompagnatori abbia una sufficiente conoscenza della lingua del paese ospitante oppure una buona conoscenza della lingua inglese.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6.Supplenti</w:t>
      </w:r>
    </w:p>
    <w:p w:rsidR="007864DC" w:rsidRPr="00AB0744" w:rsidRDefault="00F32239">
      <w:pPr>
        <w:pBdr>
          <w:top w:val="nil"/>
          <w:left w:val="nil"/>
          <w:bottom w:val="nil"/>
          <w:right w:val="nil"/>
          <w:between w:val="nil"/>
        </w:pBdr>
        <w:rPr>
          <w:color w:val="000000"/>
          <w:sz w:val="24"/>
          <w:szCs w:val="24"/>
          <w:u w:val="single"/>
        </w:rPr>
      </w:pPr>
      <w:r>
        <w:rPr>
          <w:color w:val="000000"/>
          <w:sz w:val="24"/>
          <w:szCs w:val="24"/>
        </w:rPr>
        <w:t xml:space="preserve">All’atto della designazione degli accompagnatori, ogni Consiglio di Classe dovrà individuare anche gli accompagnatori supplenti, almeno uno per classe. </w:t>
      </w:r>
      <w:r w:rsidRPr="00AB0744">
        <w:rPr>
          <w:color w:val="000000"/>
          <w:sz w:val="24"/>
          <w:szCs w:val="24"/>
          <w:u w:val="single"/>
        </w:rPr>
        <w:t xml:space="preserve">Il docente che accetta l’incarico di accompagnatore supplente, firmando il progetto, si impegna a sostituire il docente assente e non può recedere </w:t>
      </w:r>
      <w:r w:rsidRPr="00AB0744">
        <w:rPr>
          <w:color w:val="000000"/>
          <w:sz w:val="24"/>
          <w:szCs w:val="24"/>
          <w:u w:val="single"/>
        </w:rPr>
        <w:lastRenderedPageBreak/>
        <w:t>dall’impegno preso se non per gravi e giustificati motivi, con domanda rivolta al DS, il quale decide discrezionalmente.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rsidR="007864DC" w:rsidRDefault="00F32239">
      <w:pPr>
        <w:pBdr>
          <w:top w:val="nil"/>
          <w:left w:val="nil"/>
          <w:bottom w:val="nil"/>
          <w:right w:val="nil"/>
          <w:between w:val="nil"/>
        </w:pBdr>
        <w:rPr>
          <w:color w:val="000000"/>
          <w:sz w:val="24"/>
          <w:szCs w:val="24"/>
        </w:rPr>
      </w:pPr>
      <w:r>
        <w:rPr>
          <w:color w:val="000000"/>
          <w:sz w:val="24"/>
          <w:szCs w:val="24"/>
        </w:rPr>
        <w:t>-della consegna di tutta la modulistica compilata in tutte le sue parti, così come previsto dalla procedura, all’ufficio alunni;</w:t>
      </w:r>
    </w:p>
    <w:p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rsidR="007864DC" w:rsidRDefault="00F32239">
      <w:pPr>
        <w:pBdr>
          <w:top w:val="nil"/>
          <w:left w:val="nil"/>
          <w:bottom w:val="nil"/>
          <w:right w:val="nil"/>
          <w:between w:val="nil"/>
        </w:pBdr>
        <w:rPr>
          <w:color w:val="000000"/>
          <w:sz w:val="24"/>
          <w:szCs w:val="24"/>
        </w:rPr>
      </w:pPr>
      <w:r>
        <w:rPr>
          <w:color w:val="000000"/>
          <w:sz w:val="24"/>
          <w:szCs w:val="24"/>
        </w:rPr>
        <w:t>-del rispetto della programmazione del viaggio d’istruzione, così come predisposta dalla commissione viaggi (vedi procedura operativa);</w:t>
      </w:r>
    </w:p>
    <w:p w:rsidR="007864DC" w:rsidRDefault="00F32239">
      <w:pPr>
        <w:pBdr>
          <w:top w:val="nil"/>
          <w:left w:val="nil"/>
          <w:bottom w:val="nil"/>
          <w:right w:val="nil"/>
          <w:between w:val="nil"/>
        </w:pBdr>
        <w:rPr>
          <w:color w:val="000000"/>
          <w:sz w:val="24"/>
          <w:szCs w:val="24"/>
        </w:rPr>
      </w:pPr>
      <w:r>
        <w:rPr>
          <w:color w:val="000000"/>
          <w:sz w:val="24"/>
          <w:szCs w:val="24"/>
        </w:rPr>
        <w:t>-del buon esito del viaggio/uscita.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rsidR="007864DC" w:rsidRDefault="00F32239">
      <w:pPr>
        <w:pBdr>
          <w:top w:val="nil"/>
          <w:left w:val="nil"/>
          <w:bottom w:val="nil"/>
          <w:right w:val="nil"/>
          <w:between w:val="nil"/>
        </w:pBdr>
        <w:rPr>
          <w:color w:val="000000"/>
          <w:sz w:val="24"/>
          <w:szCs w:val="24"/>
        </w:rPr>
      </w:pPr>
      <w:r>
        <w:rPr>
          <w:color w:val="000000"/>
          <w:sz w:val="24"/>
          <w:szCs w:val="24"/>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7864DC" w:rsidRDefault="00F32239">
      <w:pPr>
        <w:pBdr>
          <w:top w:val="nil"/>
          <w:left w:val="nil"/>
          <w:bottom w:val="nil"/>
          <w:right w:val="nil"/>
          <w:between w:val="nil"/>
        </w:pBdr>
        <w:rPr>
          <w:color w:val="000000"/>
          <w:sz w:val="24"/>
          <w:szCs w:val="24"/>
        </w:rPr>
      </w:pPr>
      <w:r>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rsidR="007864DC" w:rsidRDefault="007864DC">
      <w:pPr>
        <w:pBdr>
          <w:top w:val="nil"/>
          <w:left w:val="nil"/>
          <w:bottom w:val="nil"/>
          <w:right w:val="nil"/>
          <w:between w:val="nil"/>
        </w:pBdr>
        <w:rPr>
          <w:color w:val="000000"/>
          <w:sz w:val="24"/>
          <w:szCs w:val="24"/>
        </w:rPr>
      </w:pPr>
    </w:p>
    <w:p w:rsidR="0008623B" w:rsidRPr="0008623B" w:rsidRDefault="0008623B" w:rsidP="0008623B">
      <w:pPr>
        <w:pBdr>
          <w:top w:val="nil"/>
          <w:left w:val="nil"/>
          <w:bottom w:val="nil"/>
          <w:right w:val="nil"/>
          <w:between w:val="nil"/>
        </w:pBdr>
        <w:rPr>
          <w:b/>
          <w:color w:val="000000"/>
          <w:sz w:val="24"/>
          <w:szCs w:val="24"/>
        </w:rPr>
      </w:pPr>
      <w:r w:rsidRPr="0008623B">
        <w:rPr>
          <w:b/>
          <w:color w:val="000000"/>
          <w:sz w:val="24"/>
          <w:szCs w:val="24"/>
        </w:rPr>
        <w:t>10.Mezzi di trasporto e punto di ritrovo</w:t>
      </w:r>
    </w:p>
    <w:p w:rsidR="0008623B" w:rsidRPr="0008623B" w:rsidRDefault="0008623B" w:rsidP="0008623B">
      <w:pPr>
        <w:pBdr>
          <w:top w:val="nil"/>
          <w:left w:val="nil"/>
          <w:bottom w:val="nil"/>
          <w:right w:val="nil"/>
          <w:between w:val="nil"/>
        </w:pBdr>
        <w:rPr>
          <w:color w:val="000000"/>
          <w:sz w:val="24"/>
          <w:szCs w:val="24"/>
        </w:rPr>
      </w:pPr>
      <w:r w:rsidRPr="0008623B">
        <w:rPr>
          <w:color w:val="000000"/>
          <w:sz w:val="24"/>
          <w:szCs w:val="24"/>
        </w:rPr>
        <w:t>I viaggi di istruzione e le uscite didattiche saranno effettuati esclusivamente in orario diurno tramite l’utilizzo dell’autobus o del treno.  Il punto di ritrovo per la partenza/arrivo è di norma una delle due sedi dell’Istituto scolastico (Via Vittorio Alfieri 58 e Via Angelo Gabrielli 28). L’eventuale scelta di un punto di ritrovo diverso da una delle due sedi dell’Istituto scolastico deve essere precisata e motivata nel modulo di “richiesta autorizzazione” indirizzato al dirigente scolastico e nel modulo di autorizzazione che i genitori sono tenuti a sottoscrivere allo scopo di consentire la partecipazione dei propri figli al viaggio/uscita; in altre parole, la sottoscrizione di quest’ultimo modulo esprime il consenso genitoriale all’iniziativa didattica.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w:t>
      </w:r>
      <w:r>
        <w:rPr>
          <w:color w:val="000000"/>
          <w:sz w:val="24"/>
          <w:szCs w:val="24"/>
        </w:rPr>
        <w:lastRenderedPageBreak/>
        <w:t xml:space="preserve">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7864DC" w:rsidRDefault="00F32239">
      <w:pPr>
        <w:pBdr>
          <w:top w:val="nil"/>
          <w:left w:val="nil"/>
          <w:bottom w:val="nil"/>
          <w:right w:val="nil"/>
          <w:between w:val="nil"/>
        </w:pBdr>
        <w:jc w:val="both"/>
        <w:rPr>
          <w:color w:val="000000"/>
          <w:sz w:val="24"/>
          <w:szCs w:val="24"/>
        </w:rPr>
      </w:pPr>
      <w:r>
        <w:rPr>
          <w:color w:val="000000"/>
          <w:sz w:val="24"/>
          <w:szCs w:val="24"/>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ritirare, compilare e fotocopiare, per distribuirli agli studenti, i moduli di consenso/autorizzazione da far firmare ai genitori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raccogliere tutti i moduli debitamente compilati e firmati da parte dei genitori, rilevando in tal modo l’esatto numero di partecipanti tra i quali andrà diviso, pro quota, il costo del viaggio e della 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compilare in tutte le sue parti la richiesta di autorizzazione indirizzata al dirigente, e farla firmare ai docenti accompagnatori e ai docenti supplenti;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 dai genitori e al programma dettagliato del viaggio/visita;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allegata), la segreteria didattica provvederà ad approntare un prospetto complessivo dei viaggi di istruzione da sottoporre al Consiglio d’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seguito dell’approvazione del Consiglio di Istituto, l’ufficio acquisti ha il compito di notificare l’avviso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tre preventivi di spesa per ciascuna iniziativa.</w:t>
      </w:r>
    </w:p>
    <w:p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visite guidate sarà il D.S. ad autorizzarle, una volta acquisito il parere del consiglio di classe.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7864DC" w:rsidRDefault="007864DC">
      <w:pPr>
        <w:pBdr>
          <w:top w:val="nil"/>
          <w:left w:val="nil"/>
          <w:bottom w:val="nil"/>
          <w:right w:val="nil"/>
          <w:between w:val="nil"/>
        </w:pBdr>
        <w:rPr>
          <w:color w:val="000000"/>
          <w:sz w:val="24"/>
          <w:szCs w:val="24"/>
        </w:rPr>
      </w:pP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b/>
          <w:bCs/>
          <w:color w:val="000000"/>
          <w:sz w:val="24"/>
          <w:szCs w:val="24"/>
          <w:lang w:eastAsia="it-IT"/>
        </w:rPr>
        <w:t>12.Pagamenti</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 xml:space="preserve">La segreteria non può ricevere alcuna somma contante per il pagamento di viaggi o visite. E’ fatto tassativo divieto di affidare agli alunni il compito di raccogliere le quote. E’ facoltà del docente organizzatore, nel caso di piccole somme, raccogliere personalmente il denaro nel caso in cui il pagamento possa essere </w:t>
      </w:r>
      <w:r w:rsidRPr="0077458B">
        <w:rPr>
          <w:rFonts w:eastAsia="Times New Roman"/>
          <w:color w:val="000000"/>
          <w:sz w:val="24"/>
          <w:szCs w:val="24"/>
          <w:lang w:eastAsia="it-IT"/>
        </w:rPr>
        <w:lastRenderedPageBreak/>
        <w:t>effettuato in contante all’ingresso di musei, mostre, ecc.: in tale caso il docente risponde personalmente del versamento e degli eventuali ammanchi o more.</w:t>
      </w:r>
    </w:p>
    <w:p w:rsidR="0077458B" w:rsidRPr="0077458B" w:rsidRDefault="0077458B" w:rsidP="0077458B">
      <w:pPr>
        <w:suppressAutoHyphens w:val="0"/>
        <w:rPr>
          <w:rFonts w:ascii="Times New Roman" w:eastAsia="Times New Roman" w:hAnsi="Times New Roman" w:cs="Times New Roman"/>
          <w:sz w:val="24"/>
          <w:szCs w:val="24"/>
          <w:lang w:eastAsia="it-IT"/>
        </w:rPr>
      </w:pP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 xml:space="preserve">All’atto dell’espressione del consenso/autorizzazione alla partecipazione al viaggio d’istruzione, le famiglie esprimono il loro impegno scritto a sostenere la copertura delle spese di viaggio pro quota fino all’importo massimo </w:t>
      </w:r>
      <w:proofErr w:type="spellStart"/>
      <w:r w:rsidRPr="0077458B">
        <w:rPr>
          <w:rFonts w:eastAsia="Times New Roman"/>
          <w:color w:val="000000"/>
          <w:sz w:val="24"/>
          <w:szCs w:val="24"/>
          <w:lang w:eastAsia="it-IT"/>
        </w:rPr>
        <w:t>stabiito</w:t>
      </w:r>
      <w:proofErr w:type="spellEnd"/>
      <w:r w:rsidRPr="0077458B">
        <w:rPr>
          <w:rFonts w:eastAsia="Times New Roman"/>
          <w:color w:val="000000"/>
          <w:sz w:val="24"/>
          <w:szCs w:val="24"/>
          <w:lang w:eastAsia="it-IT"/>
        </w:rPr>
        <w:t>.</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La spesa complessiva richiesta alle famiglie deve includere la mezza pensione e le spese di trasporto, oltre ai costi per i docenti accompagnatori.</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 xml:space="preserve">Subito dopo l’espressione del consenso/autorizzazione, la famiglia dovrà versare, a titolo di caparra, sul conto corrente dell’Istituto un importo pari ad almeno il 50% dell’importo massimo sopra indicato. Il versamento della caparra, così come del saldo, dovrà essere effettuato con la procedura </w:t>
      </w:r>
      <w:proofErr w:type="spellStart"/>
      <w:r w:rsidRPr="0077458B">
        <w:rPr>
          <w:rFonts w:eastAsia="Times New Roman"/>
          <w:color w:val="000000"/>
          <w:sz w:val="24"/>
          <w:szCs w:val="24"/>
          <w:lang w:eastAsia="it-IT"/>
        </w:rPr>
        <w:t>Pagoinrete</w:t>
      </w:r>
      <w:proofErr w:type="spellEnd"/>
      <w:r w:rsidRPr="0077458B">
        <w:rPr>
          <w:rFonts w:eastAsia="Times New Roman"/>
          <w:color w:val="000000"/>
          <w:sz w:val="24"/>
          <w:szCs w:val="24"/>
          <w:lang w:eastAsia="it-IT"/>
        </w:rPr>
        <w:t xml:space="preserve"> del registro elettronico, entro i termini fissati dalla scuola.</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Nel caso di ritiri, per cause di qualunque natura, giustificate o meno, la quota versata (caparra e/o saldo) non sarà restituita ma verrà utilizzata dalla scuola per coprire i costi del viaggio; alla famiglia sarà resa la parte residua della quota versata, una volta coperti tutti i costi del viaggio (incluse le penali imposte dall’agenzia).</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Nel caso in cui, a causa del mancato versamento di una o più delle quote di saldo, non fosse possibile coprire tutti i costi del viaggio, quest’ultimo verrà annullato.</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La scuola, nel caso di ritiri giustificati, inoltrerà alla propria compagnia assicurativa, ed eventualmente alla agenzia di viaggio (se il contratto lo prevede), la richiesta per ottenere il rimborso parziale o totale della quota versata dalla famiglia, senza però garantire l’esito positivo della richiesta.</w:t>
      </w:r>
    </w:p>
    <w:p w:rsidR="0077458B" w:rsidRPr="0077458B" w:rsidRDefault="0077458B" w:rsidP="0077458B">
      <w:pPr>
        <w:suppressAutoHyphens w:val="0"/>
        <w:rPr>
          <w:rFonts w:ascii="Times New Roman" w:eastAsia="Times New Roman" w:hAnsi="Times New Roman" w:cs="Times New Roman"/>
          <w:sz w:val="24"/>
          <w:szCs w:val="24"/>
          <w:lang w:eastAsia="it-IT"/>
        </w:rPr>
      </w:pP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b/>
          <w:bCs/>
          <w:color w:val="000000"/>
          <w:sz w:val="24"/>
          <w:szCs w:val="24"/>
          <w:lang w:eastAsia="it-IT"/>
        </w:rPr>
        <w:t>13.Annullamento</w:t>
      </w:r>
    </w:p>
    <w:p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Il viaggio o la visita possono essere motivatamente annullate o modificate dal DS, per tutte le classi abbinate, o per una sola di esse, o, ancora, per uno o più studenti, prima della conferma all’agenzia, qualora si verificasse una delle seguenti eventualità:</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la quota procapite, calcolata subito dopo la ricezione dei preventivi, supera quella massima prevista;</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le quote raccolte (caparre e saldi) non sono sufficienti a coprire i costi complessivi del viaggio;</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gravi episodi di natura disciplinare;</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verificarsi di gravi disordini di carattere politico, climatico - ambientale o sanitario nel luogo di destinazione;</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docenti accompagnatori e loro supplenti, per cause giustificate e improvvise, non dipendenti dalla scuola, non siano più disponibili e non siano reperibili ulteriore supplenti per integrare il numero minimo di accompagnatori previsti per legge;</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defezione di studenti che portino il numero complessivo dei partecipanti al di sotto del minimo prescritto dal presente Regolamento;</w:t>
      </w:r>
    </w:p>
    <w:p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altre cause di forza maggiore comunque non imputabili alla scuola.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15. Viaggi e visite nelle classi con studenti con disabilità</w:t>
      </w:r>
    </w:p>
    <w:p w:rsidR="007864DC" w:rsidRDefault="00F32239">
      <w:pPr>
        <w:pBdr>
          <w:top w:val="nil"/>
          <w:left w:val="nil"/>
          <w:bottom w:val="nil"/>
          <w:right w:val="nil"/>
          <w:between w:val="nil"/>
        </w:pBdr>
        <w:rPr>
          <w:color w:val="000000"/>
          <w:sz w:val="24"/>
          <w:szCs w:val="24"/>
        </w:rPr>
      </w:pPr>
      <w:r>
        <w:rPr>
          <w:color w:val="000000"/>
          <w:sz w:val="24"/>
          <w:szCs w:val="24"/>
        </w:rPr>
        <w:t>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studenti disabili,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per ogni alunno disabile (anche non della stessa classe)</w:t>
      </w:r>
      <w:r w:rsidR="00AB0744">
        <w:rPr>
          <w:color w:val="000000"/>
          <w:sz w:val="24"/>
          <w:szCs w:val="24"/>
        </w:rPr>
        <w:t xml:space="preserve">; </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parere espresso dalla docente referente del sostegno.</w:t>
      </w:r>
    </w:p>
    <w:p w:rsidR="00AB0744" w:rsidRDefault="00AB0744" w:rsidP="00AB0744">
      <w:pPr>
        <w:pBdr>
          <w:top w:val="nil"/>
          <w:left w:val="nil"/>
          <w:bottom w:val="nil"/>
          <w:right w:val="nil"/>
          <w:between w:val="nil"/>
        </w:pBdr>
        <w:rPr>
          <w:rFonts w:ascii="Arial" w:hAnsi="Arial" w:cs="Arial"/>
          <w:color w:val="222222"/>
        </w:rPr>
      </w:pPr>
    </w:p>
    <w:p w:rsidR="00AB0744" w:rsidRPr="00AB0744" w:rsidRDefault="00AB0744" w:rsidP="00AB0744">
      <w:pPr>
        <w:pBdr>
          <w:top w:val="nil"/>
          <w:left w:val="nil"/>
          <w:bottom w:val="nil"/>
          <w:right w:val="nil"/>
          <w:between w:val="nil"/>
        </w:pBdr>
        <w:rPr>
          <w:color w:val="000000"/>
          <w:sz w:val="24"/>
          <w:szCs w:val="24"/>
        </w:rPr>
      </w:pPr>
      <w:r>
        <w:rPr>
          <w:rFonts w:ascii="Arial" w:hAnsi="Arial" w:cs="Arial"/>
          <w:color w:val="222222"/>
        </w:rPr>
        <w:t xml:space="preserve">NB: </w:t>
      </w:r>
      <w:r w:rsidRPr="00AB0744">
        <w:rPr>
          <w:rFonts w:ascii="Arial" w:hAnsi="Arial" w:cs="Arial"/>
          <w:color w:val="222222"/>
        </w:rPr>
        <w:t>Nel caso di "non gravità" (comma 3) il rapporto può essere di 1 docente di sostegno ogni due alunni</w:t>
      </w:r>
      <w:r>
        <w:rPr>
          <w:rFonts w:ascii="Arial" w:hAnsi="Arial" w:cs="Arial"/>
          <w:color w:val="222222"/>
        </w:rPr>
        <w:t>.</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In assenza di uno o più dei docenti di sostegno previsti, il viaggio di istruzione non verrà autorizzato.</w:t>
      </w:r>
    </w:p>
    <w:p w:rsidR="00AB0744" w:rsidRDefault="00AB0744">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i/>
          <w:color w:val="000000"/>
          <w:sz w:val="24"/>
          <w:szCs w:val="24"/>
        </w:rPr>
      </w:pPr>
      <w:r>
        <w:rPr>
          <w:i/>
          <w:color w:val="000000"/>
          <w:sz w:val="24"/>
          <w:szCs w:val="24"/>
        </w:rPr>
        <w:t>N.B.: è auspicabile che il docente proponente il viaggio d’istruzione faccia presente all’Agenzia Viaggi individuata la presenza di uno o più studenti disabili al fine di: </w:t>
      </w:r>
    </w:p>
    <w:p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ridurre la quota pro capite del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7864DC" w:rsidRDefault="00F32239">
      <w:pPr>
        <w:pBdr>
          <w:top w:val="nil"/>
          <w:left w:val="nil"/>
          <w:bottom w:val="nil"/>
          <w:right w:val="nil"/>
          <w:between w:val="nil"/>
        </w:pBdr>
        <w:rPr>
          <w:color w:val="000000"/>
          <w:sz w:val="24"/>
          <w:szCs w:val="24"/>
        </w:rPr>
      </w:pPr>
      <w:r>
        <w:rPr>
          <w:color w:val="000000"/>
          <w:sz w:val="24"/>
          <w:szCs w:val="24"/>
        </w:rPr>
        <w:lastRenderedPageBreak/>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rsidR="007864DC" w:rsidRDefault="00F32239">
      <w:pPr>
        <w:pBdr>
          <w:top w:val="nil"/>
          <w:left w:val="nil"/>
          <w:bottom w:val="nil"/>
          <w:right w:val="nil"/>
          <w:between w:val="nil"/>
        </w:pBdr>
        <w:rPr>
          <w:color w:val="000000"/>
          <w:sz w:val="24"/>
          <w:szCs w:val="24"/>
        </w:rPr>
      </w:pPr>
      <w:r>
        <w:rPr>
          <w:color w:val="000000"/>
          <w:sz w:val="24"/>
          <w:szCs w:val="24"/>
        </w:rPr>
        <w:t>particolare: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risponde disciplinarmente lo studente responsabile ed economicamente i suoi genitori;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accompagnatori,  sanzioni disciplinari, oltre che amministrative;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Dichiara:</w:t>
      </w:r>
    </w:p>
    <w:p w:rsidR="007864DC" w:rsidRDefault="00F32239" w:rsidP="006B6884">
      <w:pPr>
        <w:widowControl w:val="0"/>
        <w:numPr>
          <w:ilvl w:val="0"/>
          <w:numId w:val="80"/>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lastRenderedPageBreak/>
        <w:t>Di essere a conoscenza delle norme comportamentali previste dal C.C.N.L., le norme antinfortunistiche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 cui al D.Lgs. 81/08 e successive modifiche;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svolgimento delle attività di alternanza scuola lavoro che per la permanenza nella struttura ospitante.</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seguire le indicazioni dei tutor e fare riferimento ad essi per qualsiasi esigenza o evenienza;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avvisare tempestivamente sia la struttura ospitante che l’istituzione scolastica se impossibilitato a recarsi nel luogo del tirocinio;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presentare idonea certificazione in caso di malattia;</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ospitante;</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adottare per tutta la durata delle attività di alternanza le norme comportamentali previste dal C.C.N.L.;</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osservare gli orari e i regolamenti interni dell’azienda, le norme antinfortunistiche, sulla sicurezza e quelle in materia di privacy.</w:t>
      </w:r>
    </w:p>
    <w:p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eventuali giorni di chiusura dell’azienda/ditta (sabato, santo patrono, ecc.).</w:t>
      </w:r>
    </w:p>
    <w:p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sulle professioni emergenti, retribuzione medie dei lavori, indici di occupabilità nel territorio, raccolta dati sulla realtà produttiva del territorio e sui bisogni professionali e altre attività pertinenti. </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rsidR="007864DC" w:rsidRDefault="00F32239">
      <w:pPr>
        <w:pBdr>
          <w:top w:val="nil"/>
          <w:left w:val="nil"/>
          <w:bottom w:val="nil"/>
          <w:right w:val="nil"/>
          <w:between w:val="nil"/>
        </w:pBdr>
        <w:rPr>
          <w:color w:val="000000"/>
          <w:sz w:val="24"/>
          <w:szCs w:val="24"/>
        </w:rPr>
      </w:pPr>
      <w:r>
        <w:rPr>
          <w:color w:val="000000"/>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lastRenderedPageBreak/>
        <w:t xml:space="preserve">ART. 6- </w:t>
      </w:r>
      <w:r w:rsidR="009B32C7">
        <w:rPr>
          <w:color w:val="000000"/>
          <w:sz w:val="24"/>
          <w:szCs w:val="24"/>
        </w:rPr>
        <w:t>ANNO</w:t>
      </w:r>
      <w:r>
        <w:rPr>
          <w:color w:val="000000"/>
          <w:sz w:val="24"/>
          <w:szCs w:val="24"/>
        </w:rPr>
        <w:t xml:space="preserve"> ALL’ESTERO (SOLO PER LE CLASSI QUARTE)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w:t>
      </w:r>
      <w:proofErr w:type="spellStart"/>
      <w:r>
        <w:rPr>
          <w:color w:val="000000"/>
          <w:sz w:val="24"/>
          <w:szCs w:val="24"/>
        </w:rPr>
        <w:t>Meucci-Fanoli</w:t>
      </w:r>
      <w:proofErr w:type="spellEnd"/>
      <w:r>
        <w:rPr>
          <w:color w:val="000000"/>
          <w:sz w:val="24"/>
          <w:szCs w:val="24"/>
        </w:rPr>
        <w:t xml:space="preserve"> favorisce la possibilità che gli studenti trascorrano un periodo di studio all’estero riconoscendo a tale esperienza una grande valenza formativa. </w:t>
      </w:r>
    </w:p>
    <w:p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prot. 843 del 10-04-2013 gli studenti hanno la possibilità di fare l’esperienza di studio all’estero per periodi che vadano da 6 mesi a un anno complessivi.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tblPr>
      <w:tblGrid>
        <w:gridCol w:w="2941"/>
        <w:gridCol w:w="1966"/>
        <w:gridCol w:w="4898"/>
        <w:gridCol w:w="10"/>
      </w:tblGrid>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Recepiscono dal Consiglio di Classe i contenuti disciplinari essenziali al proseguimento degli studi nel successivo anno scolastico e le competenze da acquisire autonomamente durante il soggiorno all’estero; </w:t>
            </w:r>
          </w:p>
          <w:p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7864DC" w:rsidRDefault="007864DC">
            <w:pPr>
              <w:widowControl w:val="0"/>
              <w:pBdr>
                <w:top w:val="nil"/>
                <w:left w:val="nil"/>
                <w:bottom w:val="nil"/>
                <w:right w:val="nil"/>
                <w:between w:val="nil"/>
              </w:pBdr>
              <w:rPr>
                <w:color w:val="000000"/>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Curano i contatti con i docenti del Consiglio di Classe, i Referenti per l’Organizzazione degli scambi, lo studente, la scuola all’estero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 xml:space="preserve">Raccolgono la documentazione richiesta dell’Agenzia privata per gli scambi, dalla scuola estera, compilano e archiviano </w:t>
            </w:r>
            <w:r>
              <w:rPr>
                <w:color w:val="000000"/>
                <w:sz w:val="24"/>
                <w:szCs w:val="24"/>
              </w:rPr>
              <w:lastRenderedPageBreak/>
              <w:t>una cartella personale dello studente;</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lastRenderedPageBreak/>
              <w:t>DURANTE IL SOGGIORNO ALL’ESTERO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Tengono aggiornati il Consiglio di Classe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Acquisisce le informazioni sui piani di studio seguiti dallo studente e sul metodo di valutazione della scuola straniera ospitante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richiesta o domanda dello studente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t>AL RIENTRO DAL SOGGIORNO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Raccolgono la documentazione fornita dallo studente</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Seguono il reinserimento nella classe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Valuta le competenze acquisite considerando l’esperienza all’estero nella sua globalità e nei suoi punti di forza</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3.Il Tutor</w:t>
      </w:r>
    </w:p>
    <w:p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lastRenderedPageBreak/>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4.Lo Studente</w:t>
      </w:r>
    </w:p>
    <w:p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scegliere il piano curriculare,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piani di lavoro svolti nelle materie incluse nel piano curricolare concordato con il Consiglio di Classe e il Tutor    ( argomenti svolti, esami sostenuti, test con valutazione scritta e firmata dagli insegnanti là dove possibile)</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 xml:space="preserve">attestato di frequenza e valutazione  redatto dai docenti stranieri e firmato da un dirigente o un suo sostituto (andranno indicate la frequenza, le discipline frequentate, possibilmente le ore e la valutazione generica) </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5.La Valutazione</w:t>
      </w:r>
    </w:p>
    <w:p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prot. 843 del 10-04-2013 </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22" w:name="bookmark=id.z337ya" w:colFirst="0" w:colLast="0"/>
      <w:bookmarkEnd w:id="22"/>
      <w:r>
        <w:rPr>
          <w:b/>
          <w:i/>
          <w:color w:val="000000"/>
          <w:sz w:val="24"/>
          <w:szCs w:val="24"/>
        </w:rPr>
        <w:t xml:space="preserve"> scolastico</w:t>
      </w:r>
      <w:r>
        <w:rPr>
          <w:i/>
          <w:color w:val="000000"/>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rsidR="007864DC" w:rsidRDefault="00F32239">
      <w:pPr>
        <w:widowControl w:val="0"/>
        <w:pBdr>
          <w:top w:val="nil"/>
          <w:left w:val="nil"/>
          <w:bottom w:val="nil"/>
          <w:right w:val="nil"/>
          <w:between w:val="nil"/>
        </w:pBdr>
        <w:rPr>
          <w:i/>
          <w:color w:val="000000"/>
          <w:sz w:val="24"/>
          <w:szCs w:val="24"/>
        </w:rPr>
      </w:pPr>
      <w:r>
        <w:rPr>
          <w:i/>
          <w:color w:val="000000"/>
          <w:sz w:val="24"/>
          <w:szCs w:val="24"/>
        </w:rPr>
        <w:t>(cfr. Nota della Direzione Generale Ordinamenti Scolastici prot. 2787 del 20 aprile 2011, Titolo V).</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802"/>
        <w:rPr>
          <w:color w:val="000000"/>
          <w:sz w:val="24"/>
          <w:szCs w:val="24"/>
        </w:rPr>
      </w:pPr>
      <w:bookmarkStart w:id="23" w:name="bookmark=id.3j2qqm3" w:colFirst="0" w:colLast="0"/>
      <w:bookmarkEnd w:id="23"/>
      <w:r>
        <w:rPr>
          <w:b/>
          <w:i/>
          <w:color w:val="000000"/>
          <w:sz w:val="24"/>
          <w:szCs w:val="24"/>
        </w:rPr>
        <w:lastRenderedPageBreak/>
        <w:t>E’ in ogni caso escluso che la scuola possa sottoporre l’alunno ad esami di idoneità che sono previsti dall’ordinamento per altre casistiche.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Come si evince le esperienza curriculari all’estero sono valide sia ai fini della valutazione finale nella scuola italiana di origine che, di conseguenza, a quelli del passaggio all’anno scolastico successivo. </w:t>
      </w:r>
    </w:p>
    <w:p w:rsidR="007864DC" w:rsidRDefault="00F32239">
      <w:pPr>
        <w:widowControl w:val="0"/>
        <w:pBdr>
          <w:top w:val="nil"/>
          <w:left w:val="nil"/>
          <w:bottom w:val="nil"/>
          <w:right w:val="nil"/>
          <w:between w:val="nil"/>
        </w:pBdr>
        <w:rPr>
          <w:b/>
          <w:color w:val="000000"/>
          <w:sz w:val="24"/>
          <w:szCs w:val="24"/>
        </w:rPr>
      </w:pPr>
      <w:r>
        <w:rPr>
          <w:color w:val="000000"/>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i/>
          <w:color w:val="000000"/>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color w:val="000000"/>
          <w:sz w:val="24"/>
          <w:szCs w:val="24"/>
        </w:rPr>
        <w:t>Il docente si rifarà agli obiettivi minimi previsti da ciascun dipartimento.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presente per l’attribuzione del credito scolastico sono i seguenti: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la conversione in decimi delle valutazioni conseguite all’estero è valida solo per le discipline presenti nel piano di studi della scuola italiana</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scuola estera ospitante</w:t>
      </w:r>
    </w:p>
    <w:p w:rsidR="007864DC" w:rsidRDefault="007864DC">
      <w:pPr>
        <w:widowControl w:val="0"/>
        <w:pBdr>
          <w:top w:val="nil"/>
          <w:left w:val="nil"/>
          <w:bottom w:val="nil"/>
          <w:right w:val="nil"/>
          <w:between w:val="nil"/>
        </w:pBdr>
        <w:ind w:left="360"/>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xml:space="preserve">: non intenzionale da parte dello studente. Risulta dalle attività della vita quotidiana legate al lavoro, alla famiglia o al tempo libero. Non è strutturato in termini di apprendimento, tempi o risorse dell’apprendimento stesso.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è intenzionale da parte dello studente. E’ erogato nell’ambito di attività pianificate non specificamente concepite come apprendimento, in termini di obiettivi, tempi e sostegno all’apprendimento.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tutor;</w:t>
      </w:r>
    </w:p>
    <w:p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 test e ogni altra testimonianza di attività didattica curricolare </w:t>
      </w:r>
      <w:r>
        <w:rPr>
          <w:color w:val="000000"/>
          <w:sz w:val="24"/>
          <w:szCs w:val="24"/>
        </w:rPr>
        <w:lastRenderedPageBreak/>
        <w:t>ed extracurricolare svolta nell’Istituto ospitante o presso altri Enti all’estero, dei programmi e di altre eventuali forme di valutazione;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scritte e/o orali sui contenuti indicati dal Consiglio di classe di provenienza e secondo le modalità da esso definite; in particolare:</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dell’inizio delle lezioni</w:t>
      </w:r>
    </w:p>
    <w:p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Scolastico si impegna a:</w:t>
      </w:r>
    </w:p>
    <w:p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l’eventuale invio di materiale didattico;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 tempi e le modalità per l’accertamento e per gli eventuali recuperi</w:t>
      </w:r>
    </w:p>
    <w:p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 delle prove di accertamento.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d.</w:t>
      </w:r>
      <w:r>
        <w:rPr>
          <w:color w:val="000000"/>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aggiornarlo sull’andamento dell’esperienza all’estero del proprio figlio;</w:t>
      </w:r>
    </w:p>
    <w:p w:rsidR="009B32C7" w:rsidRDefault="00F32239">
      <w:pPr>
        <w:widowControl w:val="0"/>
        <w:pBdr>
          <w:top w:val="nil"/>
          <w:left w:val="nil"/>
          <w:bottom w:val="nil"/>
          <w:right w:val="nil"/>
          <w:between w:val="nil"/>
        </w:pBdr>
        <w:rPr>
          <w:color w:val="000000"/>
          <w:sz w:val="24"/>
          <w:szCs w:val="24"/>
        </w:rPr>
      </w:pPr>
      <w:r>
        <w:rPr>
          <w:b/>
          <w:color w:val="000000"/>
          <w:sz w:val="24"/>
          <w:szCs w:val="24"/>
        </w:rPr>
        <w:t xml:space="preserve"> c.</w:t>
      </w:r>
      <w:r>
        <w:rPr>
          <w:color w:val="000000"/>
          <w:sz w:val="24"/>
          <w:szCs w:val="24"/>
        </w:rPr>
        <w:t xml:space="preserve"> collaborare al passaggio di informazioni.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4" w:name="_Toc198649972"/>
      <w:r>
        <w:lastRenderedPageBreak/>
        <w:t>TITOLO 8 - REGOLE DI COMPORTAMENTO</w:t>
      </w:r>
      <w:bookmarkEnd w:id="24"/>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DI STUDIO IN ORARIO EXTRA-SCOLASTICO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che, al di fuori dell’orario scolastico, usufruiscono di alcuni locali all’interno della scuola per motivi di studio o similari, devono mantenere un comportamento rispettoso delle norme del regolamento. </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REGOLAMENTO SULL’USO A SCUOLA DEI CELLULARI, SMARTPHONE, TABLET E SIMILI</w:t>
      </w:r>
    </w:p>
    <w:p w:rsidR="007864DC" w:rsidRDefault="00F32239">
      <w:pPr>
        <w:pBdr>
          <w:top w:val="nil"/>
          <w:left w:val="nil"/>
          <w:bottom w:val="nil"/>
          <w:right w:val="nil"/>
          <w:between w:val="nil"/>
        </w:pBdr>
        <w:jc w:val="both"/>
        <w:rPr>
          <w:color w:val="000000"/>
          <w:sz w:val="24"/>
          <w:szCs w:val="24"/>
        </w:rPr>
      </w:pPr>
      <w:bookmarkStart w:id="25" w:name="bookmark=id.1y810tw" w:colFirst="0" w:colLast="0"/>
      <w:bookmarkEnd w:id="25"/>
      <w:r>
        <w:rPr>
          <w:color w:val="000000"/>
          <w:sz w:val="24"/>
          <w:szCs w:val="24"/>
        </w:rPr>
        <w:t>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rsidR="007864DC" w:rsidRDefault="00F32239">
      <w:pPr>
        <w:pBdr>
          <w:top w:val="nil"/>
          <w:left w:val="nil"/>
          <w:bottom w:val="nil"/>
          <w:right w:val="nil"/>
          <w:between w:val="nil"/>
        </w:pBdr>
        <w:jc w:val="both"/>
        <w:rPr>
          <w:color w:val="000000"/>
          <w:sz w:val="24"/>
          <w:szCs w:val="24"/>
        </w:rPr>
      </w:pPr>
      <w:r>
        <w:rPr>
          <w:color w:val="000000"/>
          <w:sz w:val="24"/>
          <w:szCs w:val="24"/>
        </w:rPr>
        <w:t>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7864DC" w:rsidRDefault="00F32239">
      <w:pPr>
        <w:pBdr>
          <w:top w:val="nil"/>
          <w:left w:val="nil"/>
          <w:bottom w:val="nil"/>
          <w:right w:val="nil"/>
          <w:between w:val="nil"/>
        </w:pBdr>
        <w:jc w:val="both"/>
        <w:rPr>
          <w:color w:val="000000"/>
          <w:sz w:val="24"/>
          <w:szCs w:val="24"/>
        </w:rPr>
      </w:pPr>
      <w:r>
        <w:rPr>
          <w:color w:val="000000"/>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w:t>
      </w:r>
      <w:r>
        <w:rPr>
          <w:color w:val="000000"/>
          <w:sz w:val="24"/>
          <w:szCs w:val="24"/>
        </w:rPr>
        <w:lastRenderedPageBreak/>
        <w:t>procedura disciplinare a carico dello studente. Sarà compito del Dirigente Scolastico o dei suoi Collaboratori comminare la sanzione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10. Il divieto di usare il telefono cellulare per motivi personali durante le attività di insegnamento vale anche per il personale docente ed ATA, come previsto con circolare ministeriale n. 362 del 25 agosto 1998.</w:t>
      </w:r>
    </w:p>
    <w:p w:rsidR="007864DC" w:rsidRDefault="00F32239">
      <w:pPr>
        <w:pBdr>
          <w:top w:val="nil"/>
          <w:left w:val="nil"/>
          <w:bottom w:val="nil"/>
          <w:right w:val="nil"/>
          <w:between w:val="nil"/>
        </w:pBdr>
        <w:jc w:val="both"/>
        <w:rPr>
          <w:color w:val="000000"/>
          <w:sz w:val="24"/>
          <w:szCs w:val="24"/>
        </w:rPr>
      </w:pPr>
      <w:r>
        <w:rPr>
          <w:color w:val="000000"/>
          <w:sz w:val="24"/>
          <w:szCs w:val="24"/>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rsidR="007864DC" w:rsidRDefault="007864DC">
      <w:pPr>
        <w:pBdr>
          <w:top w:val="nil"/>
          <w:left w:val="nil"/>
          <w:bottom w:val="nil"/>
          <w:right w:val="nil"/>
          <w:between w:val="nil"/>
        </w:pBdr>
        <w:rPr>
          <w:color w:val="000000"/>
          <w:sz w:val="24"/>
          <w:szCs w:val="24"/>
        </w:rPr>
      </w:pPr>
    </w:p>
    <w:p w:rsidR="00327695" w:rsidRPr="00327695" w:rsidRDefault="00327695" w:rsidP="00327695">
      <w:pPr>
        <w:pStyle w:val="NormaleWeb"/>
        <w:spacing w:before="0" w:beforeAutospacing="0" w:after="0" w:afterAutospacing="0"/>
      </w:pPr>
      <w:bookmarkStart w:id="26" w:name="bookmark=id.4i7ojhp" w:colFirst="0" w:colLast="0"/>
      <w:bookmarkEnd w:id="26"/>
      <w:r w:rsidRPr="00327695">
        <w:rPr>
          <w:rFonts w:ascii="Calibri" w:hAnsi="Calibri" w:cs="Calibri"/>
        </w:rPr>
        <w:t>ART. 5-REGOLAMENTO DIVIETO DI FUMO</w:t>
      </w:r>
    </w:p>
    <w:p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Essi dovranno:</w:t>
      </w:r>
    </w:p>
    <w:p w:rsidR="00327695" w:rsidRPr="00327695" w:rsidRDefault="00327695" w:rsidP="00327695">
      <w:pPr>
        <w:pStyle w:val="NormaleWeb"/>
        <w:spacing w:before="0" w:beforeAutospacing="0" w:after="0" w:afterAutospacing="0"/>
      </w:pPr>
      <w:r w:rsidRPr="00327695">
        <w:rPr>
          <w:rFonts w:ascii="Calibri" w:hAnsi="Calibri" w:cs="Calibri"/>
        </w:rPr>
        <w:t>-vigilare sulla corretta applicazione dei cartelli informativi, riproducenti la norma con l'indicazione</w:t>
      </w:r>
    </w:p>
    <w:p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rsidR="00327695" w:rsidRPr="00327695" w:rsidRDefault="00327695" w:rsidP="00327695">
      <w:pPr>
        <w:pStyle w:val="NormaleWeb"/>
        <w:spacing w:before="0" w:beforeAutospacing="0" w:after="0" w:afterAutospacing="0"/>
      </w:pPr>
      <w:r w:rsidRPr="00327695">
        <w:rPr>
          <w:rFonts w:ascii="Calibri" w:hAnsi="Calibri" w:cs="Calibri"/>
        </w:rPr>
        <w:lastRenderedPageBreak/>
        <w:t>Vale quanto stabilito dall'art. 7 L. 584/1975, modificato dall'art. 52 comma 20 della L.448 del 28/12/2001.</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rsidR="007864DC" w:rsidRDefault="00F32239">
      <w:pPr>
        <w:pBdr>
          <w:top w:val="nil"/>
          <w:left w:val="nil"/>
          <w:bottom w:val="nil"/>
          <w:right w:val="nil"/>
          <w:between w:val="nil"/>
        </w:pBdr>
        <w:rPr>
          <w:color w:val="000000"/>
          <w:sz w:val="24"/>
          <w:szCs w:val="24"/>
        </w:rPr>
      </w:pPr>
      <w:r>
        <w:rPr>
          <w:color w:val="000000"/>
          <w:sz w:val="24"/>
          <w:szCs w:val="24"/>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7864DC" w:rsidRDefault="00F32239">
      <w:pPr>
        <w:pBdr>
          <w:top w:val="nil"/>
          <w:left w:val="nil"/>
          <w:bottom w:val="nil"/>
          <w:right w:val="nil"/>
          <w:between w:val="nil"/>
        </w:pBdr>
        <w:rPr>
          <w:color w:val="000000"/>
          <w:sz w:val="24"/>
          <w:szCs w:val="24"/>
        </w:rPr>
      </w:pPr>
      <w:r>
        <w:rPr>
          <w:color w:val="000000"/>
          <w:sz w:val="24"/>
          <w:szCs w:val="24"/>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7864DC" w:rsidRDefault="00F32239">
      <w:pPr>
        <w:pBdr>
          <w:top w:val="nil"/>
          <w:left w:val="nil"/>
          <w:bottom w:val="nil"/>
          <w:right w:val="nil"/>
          <w:between w:val="nil"/>
        </w:pBdr>
        <w:rPr>
          <w:color w:val="000000"/>
          <w:sz w:val="24"/>
          <w:szCs w:val="24"/>
        </w:rPr>
      </w:pPr>
      <w:r>
        <w:rPr>
          <w:color w:val="000000"/>
          <w:sz w:val="24"/>
          <w:szCs w:val="24"/>
        </w:rPr>
        <w:t xml:space="preserve">L’eventuale diniego dovrà essere motivato per iscritto ai Rappresentanti di Istituto. </w:t>
      </w:r>
    </w:p>
    <w:p w:rsidR="007864DC" w:rsidRDefault="00F32239">
      <w:pPr>
        <w:pBdr>
          <w:top w:val="nil"/>
          <w:left w:val="nil"/>
          <w:bottom w:val="nil"/>
          <w:right w:val="nil"/>
          <w:between w:val="nil"/>
        </w:pBdr>
        <w:rPr>
          <w:color w:val="000000"/>
          <w:sz w:val="24"/>
          <w:szCs w:val="24"/>
        </w:rPr>
      </w:pPr>
      <w:r>
        <w:rPr>
          <w:color w:val="000000"/>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7" w:name="_Toc198649973"/>
      <w:r>
        <w:lastRenderedPageBreak/>
        <w:t>TITOLO 9-REGOLE  DISCIPLINARI E SANZIONATORIE</w:t>
      </w:r>
      <w:bookmarkEnd w:id="27"/>
      <w:r>
        <w:t xml:space="preser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7864DC" w:rsidRDefault="007864DC">
      <w:pPr>
        <w:pBdr>
          <w:top w:val="nil"/>
          <w:left w:val="nil"/>
          <w:bottom w:val="nil"/>
          <w:right w:val="nil"/>
          <w:between w:val="nil"/>
        </w:pBdr>
        <w:rPr>
          <w:color w:val="000000"/>
          <w:sz w:val="24"/>
          <w:szCs w:val="24"/>
        </w:rPr>
      </w:pPr>
      <w:bookmarkStart w:id="28" w:name="bookmark=id.2xcytpi" w:colFirst="0" w:colLast="0"/>
      <w:bookmarkEnd w:id="28"/>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bookmarkStart w:id="29" w:name="bookmark=id.1ci93xb" w:colFirst="0" w:colLast="0"/>
      <w:bookmarkEnd w:id="29"/>
    </w:p>
    <w:p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assolvere assiduamente agli impegni di studio;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 scolastico;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 d’Istituto;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mantenere un comportamento consono anche fuori dall’ambiente scolastico durante gite ed uscite didattiche effettuate sotto la responsabilità del corpo docenti;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condividere la responsabilità di rendere accogliente l’ambiente scolastico e averne cura come importante fattore di qualità della vita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contribuire al buon funzionamento della scuola anche attraverso  suggerimenti e proposte;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ambito scolastico (docente, non docente,dirigente scolastico, compagno autorevole).</w:t>
      </w:r>
    </w:p>
    <w:p w:rsidR="007864DC" w:rsidRDefault="007864DC">
      <w:pPr>
        <w:pBdr>
          <w:top w:val="nil"/>
          <w:left w:val="nil"/>
          <w:bottom w:val="nil"/>
          <w:right w:val="nil"/>
          <w:between w:val="nil"/>
        </w:pBdr>
        <w:rPr>
          <w:b/>
          <w:color w:val="000000"/>
          <w:sz w:val="24"/>
          <w:szCs w:val="24"/>
        </w:rPr>
      </w:pPr>
    </w:p>
    <w:p w:rsidR="00E058AB" w:rsidRPr="00E058AB" w:rsidRDefault="00E058AB" w:rsidP="00E058AB">
      <w:pPr>
        <w:suppressAutoHyphens w:val="0"/>
        <w:rPr>
          <w:rFonts w:ascii="Times New Roman" w:eastAsia="Times New Roman" w:hAnsi="Times New Roman" w:cs="Times New Roman"/>
          <w:sz w:val="24"/>
          <w:szCs w:val="24"/>
          <w:lang w:eastAsia="it-IT"/>
        </w:rPr>
      </w:pPr>
      <w:bookmarkStart w:id="30" w:name="bookmark=id.3whwml4" w:colFirst="0" w:colLast="0"/>
      <w:bookmarkEnd w:id="30"/>
      <w:r w:rsidRPr="00E058AB">
        <w:rPr>
          <w:rFonts w:eastAsia="Times New Roman"/>
          <w:iCs/>
          <w:color w:val="000000"/>
          <w:sz w:val="24"/>
          <w:szCs w:val="24"/>
          <w:lang w:eastAsia="it-IT"/>
        </w:rPr>
        <w:t>ART. 3 – PROVVEDIMENTI DISCIPLINARI E RELATIVE INFRAZIONI</w:t>
      </w:r>
    </w:p>
    <w:p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0"/>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Nota disciplinare nel registro elettronico in presenza di comportamenti relativi a:</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Disturbo durante le lezioni (chiacchierare nonostante i richiami; mangiare o bere in classe; battere su banchi o muri);</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Comportamento scorretto (schiamazzare o correre per i corridoi, giocare nelle aule, ecc.);</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 cellulare e di qualsiasi altra attrezzatura elettronica (</w:t>
      </w:r>
      <w:proofErr w:type="spellStart"/>
      <w:r w:rsidRPr="00E058AB">
        <w:rPr>
          <w:rFonts w:eastAsia="Times New Roman"/>
          <w:iCs/>
          <w:color w:val="000000"/>
          <w:sz w:val="24"/>
          <w:szCs w:val="24"/>
          <w:lang w:eastAsia="it-IT"/>
        </w:rPr>
        <w:t>Ipod</w:t>
      </w:r>
      <w:proofErr w:type="spellEnd"/>
      <w:r w:rsidRPr="00E058AB">
        <w:rPr>
          <w:rFonts w:eastAsia="Times New Roman"/>
          <w:iCs/>
          <w:color w:val="000000"/>
          <w:sz w:val="24"/>
          <w:szCs w:val="24"/>
          <w:lang w:eastAsia="it-IT"/>
        </w:rPr>
        <w:t>, registratori ecc.) durante le ore di lezione, comprese le supplenze;</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Fumare all’interno del perimetro dell’istituto (per la prima volta);</w:t>
      </w:r>
    </w:p>
    <w:p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Insudiciare la scuola (gettare a terra carte, plastica, gomme da masticare, bottiglie, brik, ecc) all’interno della scuola o delle sue pertinenze;</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Posteggio delle macchine nel parcheggio riservato al personale.</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Prendere parte ad un assembramento ingiustificato all’interno di uno dei bagni della scuola.</w:t>
      </w:r>
    </w:p>
    <w:p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Qualsiasi utilizzo non autorizzato delle </w:t>
      </w:r>
      <w:proofErr w:type="spellStart"/>
      <w:r w:rsidRPr="00E058AB">
        <w:rPr>
          <w:rFonts w:eastAsia="Times New Roman"/>
          <w:iCs/>
          <w:color w:val="000000"/>
          <w:sz w:val="24"/>
          <w:szCs w:val="24"/>
          <w:lang w:eastAsia="it-IT"/>
        </w:rPr>
        <w:t>smartboard</w:t>
      </w:r>
      <w:proofErr w:type="spellEnd"/>
      <w:r w:rsidRPr="00E058AB">
        <w:rPr>
          <w:rFonts w:eastAsia="Times New Roman"/>
          <w:iCs/>
          <w:color w:val="000000"/>
          <w:sz w:val="24"/>
          <w:szCs w:val="24"/>
          <w:lang w:eastAsia="it-IT"/>
        </w:rPr>
        <w:t>.</w:t>
      </w:r>
    </w:p>
    <w:p w:rsidR="00E058AB" w:rsidRPr="00E058AB" w:rsidRDefault="00E058AB" w:rsidP="00E058AB">
      <w:pPr>
        <w:shd w:val="clear" w:color="auto" w:fill="FFFFFF"/>
        <w:suppressAutoHyphens w:val="0"/>
        <w:ind w:left="360"/>
        <w:jc w:val="both"/>
        <w:rPr>
          <w:rFonts w:ascii="Times New Roman" w:eastAsia="Times New Roman" w:hAnsi="Times New Roman" w:cs="Times New Roman"/>
          <w:sz w:val="24"/>
          <w:szCs w:val="24"/>
          <w:lang w:eastAsia="it-IT"/>
        </w:rPr>
      </w:pPr>
    </w:p>
    <w:p w:rsidR="00E058AB" w:rsidRPr="00E058AB" w:rsidRDefault="00E058AB" w:rsidP="00E058AB">
      <w:pPr>
        <w:shd w:val="clear" w:color="auto" w:fill="FFFFFF"/>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E058AB">
        <w:rPr>
          <w:rFonts w:eastAsia="Times New Roman"/>
          <w:iCs/>
          <w:color w:val="000000"/>
          <w:sz w:val="24"/>
          <w:szCs w:val="24"/>
          <w:u w:val="single"/>
          <w:shd w:val="clear" w:color="auto" w:fill="FFFFFF"/>
          <w:lang w:eastAsia="it-IT"/>
        </w:rPr>
        <w:t xml:space="preserve">possono </w:t>
      </w:r>
      <w:r w:rsidRPr="00E058AB">
        <w:rPr>
          <w:rFonts w:eastAsia="Times New Roman"/>
          <w:iCs/>
          <w:color w:val="000000"/>
          <w:sz w:val="24"/>
          <w:szCs w:val="24"/>
          <w:shd w:val="clear" w:color="auto" w:fill="FFFFFF"/>
          <w:lang w:eastAsia="it-IT"/>
        </w:rPr>
        <w:t>essere tenute in conto in occasione di un consiglio di classe straordinario indetto nel secondo periodo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uno a due giorni nel caso di:</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delle chat di classe che non abbiano almeno un docente al suo interno (vedi titolo 8 articolo 4);</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Violazione del divieto di fumo (dopo la prima nota se la violazione è commessa all’interno dell’edificio scolastico, dopo la seconda nota se all’esterno)</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Possesso del cellulare durante l’ora di lezione (dopo la seconda nota: vedi titolo 8 articolo 4);</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violazione delle norme di sicurezza (ad es. l’alunno esce dalla classe senza permesso oppure rientra in aula dopo un tempo eccessivamente prolungato);</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scorrettezza verso i compagni;</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Bestemmiare;</w:t>
      </w:r>
    </w:p>
    <w:p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Permanenza non autorizzata di uno studente nell’edificio scolastico, al di fuori dell’orario delle attività scolastiche o extrascolastiche;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lastRenderedPageBreak/>
        <w:br/>
      </w:r>
    </w:p>
    <w:p w:rsidR="00E058AB" w:rsidRPr="00E058AB" w:rsidRDefault="00E058AB" w:rsidP="003045F3">
      <w:pPr>
        <w:numPr>
          <w:ilvl w:val="0"/>
          <w:numId w:val="144"/>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tre a dieci giorni in presenza di:</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Effettuare foto, video, registrazioni audio, ecc., all’interno della scuola o delle sue pertinenze;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Uso improprio della rete internet (navigazione su siti proibiti, appropriazione degli account altrui, ecc.);</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Rifiuto di fornire le generalità quando richieste da un docente;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o consumo di bevande alcoliche all’interno dell’istituto;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Mancanza di rispetto nei confronti di docenti, personale non docente, persone esterne alla scuola; </w:t>
      </w:r>
    </w:p>
    <w:p w:rsidR="00772ECA" w:rsidRPr="00772ECA" w:rsidRDefault="00772ECA" w:rsidP="00772ECA">
      <w:pPr>
        <w:numPr>
          <w:ilvl w:val="0"/>
          <w:numId w:val="145"/>
        </w:numPr>
        <w:suppressAutoHyphens w:val="0"/>
        <w:textAlignment w:val="baseline"/>
        <w:rPr>
          <w:rFonts w:eastAsia="Times New Roman"/>
          <w:iCs/>
          <w:color w:val="000000"/>
          <w:sz w:val="24"/>
          <w:szCs w:val="24"/>
          <w:lang w:eastAsia="it-IT"/>
        </w:rPr>
      </w:pPr>
      <w:r w:rsidRPr="00772ECA">
        <w:rPr>
          <w:rFonts w:eastAsia="Times New Roman"/>
          <w:iCs/>
          <w:color w:val="000000"/>
          <w:sz w:val="24"/>
          <w:szCs w:val="24"/>
          <w:lang w:eastAsia="it-IT"/>
        </w:rPr>
        <w:t>Offesa, minaccia, molestia verso i compagni; costituisce aggravante il fatto che l’offesa /minaccia /molestia sia rivolta ad alunni diversamente abili, deboli, nell’incapacità di difendersi, oppure il fatto che l’offesa/minaccia/molestia sia di natura razzista, sessista, omofoba o sia stata attuata in gruppo;</w:t>
      </w:r>
    </w:p>
    <w:p w:rsidR="00772ECA" w:rsidRPr="00772ECA" w:rsidRDefault="00772ECA" w:rsidP="00772ECA">
      <w:pPr>
        <w:numPr>
          <w:ilvl w:val="0"/>
          <w:numId w:val="145"/>
        </w:numPr>
        <w:suppressAutoHyphens w:val="0"/>
        <w:textAlignment w:val="baseline"/>
        <w:rPr>
          <w:rFonts w:eastAsia="Times New Roman"/>
          <w:iCs/>
          <w:sz w:val="24"/>
          <w:szCs w:val="24"/>
          <w:lang w:eastAsia="it-IT"/>
        </w:rPr>
      </w:pPr>
      <w:r w:rsidRPr="00772ECA">
        <w:rPr>
          <w:rFonts w:eastAsia="Times New Roman"/>
          <w:sz w:val="24"/>
          <w:szCs w:val="24"/>
          <w:lang w:eastAsia="it-IT"/>
        </w:rPr>
        <w:t>Danneggiamento di beni altrui o del patrimonio scolastico, materiale ed immateriale (in questo secondo caso va incluso anche il danno all’immagine della scuola);</w:t>
      </w:r>
    </w:p>
    <w:p w:rsidR="00E058AB" w:rsidRPr="00E058AB" w:rsidRDefault="00E058AB" w:rsidP="00772ECA">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L’alunno viene trovato all’interno di un’aula/laboratorio/spogliatoio, non assegnato/a in quel momento alla classe di appartenenza, e senza autorizzazione; oppure l’alunno viene trovato senza permesso al piano superiore durante la ricreazione.</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Sottrazione di beni materiali a danno dei compagni, del personale e dell’istituzione scolastica;</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Esibizione di qualsiasi oggetto di potenziale offesa (coltelli, punteruoli, oggetti metallici trasformabili in corpi contundenti, </w:t>
      </w:r>
      <w:r w:rsidR="00D92037">
        <w:rPr>
          <w:rFonts w:eastAsia="Times New Roman"/>
          <w:iCs/>
          <w:color w:val="000000"/>
          <w:sz w:val="24"/>
          <w:szCs w:val="24"/>
          <w:lang w:eastAsia="it-IT"/>
        </w:rPr>
        <w:t xml:space="preserve">spray al peperoncino, </w:t>
      </w:r>
      <w:r w:rsidRPr="00E058AB">
        <w:rPr>
          <w:rFonts w:eastAsia="Times New Roman"/>
          <w:iCs/>
          <w:color w:val="000000"/>
          <w:sz w:val="24"/>
          <w:szCs w:val="24"/>
          <w:lang w:eastAsia="it-IT"/>
        </w:rPr>
        <w:t>armi di qualsiasi tipo);</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Falsificazione di firma, alterazione dei registri o altri documenti della scuola;</w:t>
      </w:r>
    </w:p>
    <w:p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Infrazioni di cui al titolo 10, art. 3, lett. A: “MISURE DI PREVENZIONE E CONTRASTO A BULLISMO E CYBERBULLISMO” del presente regolamento.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46"/>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undici a quindici giorni in presenza di:</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verso compagni; costituisce aggravante il fatto che l’atto sia rivolto a persone diversamente abili, deboli, nell’incapacità di difendersi, oppure il fatto che l’atto sia di natura razzista, o sia stato attuato in gruppo;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Offesa, minaccia, molestia verso docenti, personale non docente, persone esterne alla scuola;</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Consumo, possesso o trasferimento di bevande alcoliche; viene punito sia chi cede sia chi riceve;</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di qualsiasi oggetto di potenziale offesa (coltelli, punteruoli, oggetti metallici trasformabili in corpi contundenti, armi di qualsiasi tipo);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e diffusione di materiale pornografico;</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Atti e molestie di carattere sessuale;</w:t>
      </w:r>
    </w:p>
    <w:p w:rsidR="00E058AB" w:rsidRPr="00E058AB" w:rsidRDefault="00E058AB" w:rsidP="003045F3">
      <w:pPr>
        <w:numPr>
          <w:ilvl w:val="0"/>
          <w:numId w:val="147"/>
        </w:numPr>
        <w:suppressAutoHyphens w:val="0"/>
        <w:jc w:val="both"/>
        <w:textAlignment w:val="baseline"/>
        <w:rPr>
          <w:rFonts w:eastAsia="Times New Roman"/>
          <w:iCs/>
          <w:color w:val="000000"/>
          <w:sz w:val="24"/>
          <w:szCs w:val="24"/>
          <w:lang w:eastAsia="it-IT"/>
        </w:rPr>
      </w:pPr>
      <w:r w:rsidRPr="00E058AB">
        <w:rPr>
          <w:rFonts w:eastAsia="Times New Roman"/>
          <w:iCs/>
          <w:color w:val="000000"/>
          <w:sz w:val="24"/>
          <w:szCs w:val="24"/>
          <w:lang w:eastAsia="it-IT"/>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Infrazioni di cui al titolo 10, art. 3, lett. A: “MISURE DI PREVENZIONE E CONTRASTO A BULLISMO E CYBERBULLISMO” del presente regolamento.</w:t>
      </w:r>
      <w:r w:rsidRPr="00E058AB">
        <w:rPr>
          <w:rFonts w:eastAsia="Times New Roman"/>
          <w:iCs/>
          <w:color w:val="000000"/>
          <w:sz w:val="24"/>
          <w:szCs w:val="24"/>
          <w:lang w:eastAsia="it-IT"/>
        </w:rPr>
        <w:br/>
      </w:r>
      <w:r w:rsidRPr="00E058AB">
        <w:rPr>
          <w:rFonts w:eastAsia="Times New Roman"/>
          <w:iCs/>
          <w:color w:val="000000"/>
          <w:sz w:val="24"/>
          <w:szCs w:val="24"/>
          <w:lang w:eastAsia="it-IT"/>
        </w:rPr>
        <w:br/>
      </w:r>
    </w:p>
    <w:p w:rsidR="00E058AB" w:rsidRPr="00E058AB" w:rsidRDefault="00E058AB" w:rsidP="003045F3">
      <w:pPr>
        <w:numPr>
          <w:ilvl w:val="0"/>
          <w:numId w:val="148"/>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per una durata superiore a quindici giorni,</w:t>
      </w:r>
      <w:r w:rsidRPr="00E058AB">
        <w:rPr>
          <w:rFonts w:eastAsia="Times New Roman"/>
          <w:iCs/>
          <w:color w:val="000000"/>
          <w:sz w:val="24"/>
          <w:szCs w:val="24"/>
          <w:lang w:eastAsia="it-IT"/>
        </w:rPr>
        <w:t xml:space="preserve"> comunque commisurata alla gravità del reato, nel caso di:</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rivolto a: docenti, personale non docente, persone esterne alla scuola;</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lastRenderedPageBreak/>
        <w:t>Consumo, possesso o trasferimento di sostanze psicotrope o di altre sostanze vietate dalla legge; viene punito sia chi cede sia chi riceve;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Concreta situazione di pericolo per l’incolumità delle persone e per il sereno funzionamento della scuola stessa;</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Gravi e reiterati comportamenti scorretti, certificati da annotazioni sul registro elettronico da più docenti, comprovanti che la permanenza dello studente in classe compromette il diritto di apprendere di tutti gli altri componenti della classe;</w:t>
      </w:r>
    </w:p>
    <w:p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Infrazioni di cui al titolo 10, art. 3, lett. B: “MISURE DI PREVENZIONE E CONTRASTO A BULLISMO E CYBERBULLISMO” del presente regolamento.</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rsidR="00E058AB" w:rsidRPr="00E058AB" w:rsidRDefault="00E058AB" w:rsidP="003045F3">
      <w:pPr>
        <w:numPr>
          <w:ilvl w:val="0"/>
          <w:numId w:val="150"/>
        </w:numPr>
        <w:suppressAutoHyphens w:val="0"/>
        <w:textAlignment w:val="baseline"/>
        <w:rPr>
          <w:rFonts w:eastAsia="Times New Roman"/>
          <w:iCs/>
          <w:color w:val="000000"/>
          <w:sz w:val="24"/>
          <w:szCs w:val="24"/>
          <w:lang w:eastAsia="it-IT"/>
        </w:rPr>
      </w:pPr>
      <w:r w:rsidRPr="00E058AB">
        <w:rPr>
          <w:rFonts w:ascii="Times New Roman" w:eastAsia="Times New Roman" w:hAnsi="Times New Roman" w:cs="Times New Roman"/>
          <w:iCs/>
          <w:color w:val="000000"/>
          <w:sz w:val="24"/>
          <w:szCs w:val="24"/>
          <w:lang w:eastAsia="it-IT"/>
        </w:rPr>
        <w:t xml:space="preserve">Allontanamento dalla scuola (sospensione dalle lezioni) con l'esclusione dallo scrutinio finale </w:t>
      </w:r>
      <w:r w:rsidRPr="00E058AB">
        <w:rPr>
          <w:rFonts w:eastAsia="Times New Roman"/>
          <w:iCs/>
          <w:color w:val="000000"/>
          <w:sz w:val="24"/>
          <w:szCs w:val="24"/>
          <w:lang w:eastAsia="it-IT"/>
        </w:rPr>
        <w:t>nel caso in cui ricorrano le seguenti condizioni:</w:t>
      </w:r>
    </w:p>
    <w:p w:rsidR="00E058AB" w:rsidRPr="00E058AB" w:rsidRDefault="00E058AB" w:rsidP="003045F3">
      <w:pPr>
        <w:numPr>
          <w:ilvl w:val="0"/>
          <w:numId w:val="15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maiuscola precedente.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 </w:t>
      </w:r>
    </w:p>
    <w:p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Il provvedimento di allontanamento dalla scuola (sospensione dalle lezioni) di cui alle precedenti lettere B, C, D E F si applica con le modalità specificate nel caso 3 del TITOLO 14 (“Regolamento per l’attivazione della Didattica a Distanza”).</w:t>
      </w:r>
    </w:p>
    <w:p w:rsidR="00E058AB" w:rsidRPr="00E058AB" w:rsidRDefault="00E058AB" w:rsidP="00E058AB">
      <w:pPr>
        <w:suppressAutoHyphens w:val="0"/>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6 giorni:</w:t>
      </w:r>
    </w:p>
    <w:p w:rsidR="00E058AB" w:rsidRPr="00E058AB" w:rsidRDefault="00E058AB" w:rsidP="003045F3">
      <w:pPr>
        <w:numPr>
          <w:ilvl w:val="0"/>
          <w:numId w:val="15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shd w:val="clear" w:color="auto" w:fill="FFFFFF"/>
          <w:lang w:eastAsia="it-IT"/>
        </w:rPr>
        <w:t>al termine del periodo di sospensione verrà attivato un percorso di recupero educativo obbligatorio della durata di una settimana,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rsidR="00E058AB" w:rsidRPr="00E058AB" w:rsidRDefault="00E058AB" w:rsidP="00E058AB">
      <w:pPr>
        <w:suppressAutoHyphens w:val="0"/>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tre giorni:</w:t>
      </w:r>
    </w:p>
    <w:p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all’alunno non sarà consentita la partecipazione alle eventuali uscite didattiche e viaggi di istruzione organizzati nell’anno scolastico in corso (NB: nel calcolo della percentuale necessaria all’attivazione dell’uscita/viaggio sarà utilizzata come base di calcolo il numero complessivo degli alunni decurtato degli eventuali alunni esclusi dalla partecipazione per motivi disciplinari).</w:t>
      </w:r>
    </w:p>
    <w:p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ART. 4-ORGANI COMPETENTI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1. L'insegnante è competente per le sanzioni di cui alla lettera A) dell'articolo precedente.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dirigente scolastico è competente per la sanzione di cui alla lettera B comma c dell’articolo precedente (Possesso del cellulare durante l’ora di lezione dopo la seconda nota</w:t>
      </w:r>
      <w:r w:rsidRPr="00E058AB">
        <w:rPr>
          <w:rFonts w:eastAsia="Times New Roman"/>
          <w:iCs/>
          <w:color w:val="000000"/>
          <w:lang w:eastAsia="it-IT"/>
        </w:rPr>
        <w:t>).</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Consiglio d’Istituto è competente esclusivamente per le sanzioni che comportino l’allontanamento dalla scuola per più di 15 giorni (lettere E F), su richiesta formale del Consiglio di classe.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3. Il consiglio di classe è competente su tutti gli altri casi.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4. Le sanzioni per le mancanze disciplinari commesse durante le sessioni d'esame sono inflitte dalla commissione di esame e sono applicabili anche ai candidati esterni.</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In caso di parità, prevale il voto espresso dal Presidente.</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6. La sanzione verrà comunicata alla famiglia in forma scritta tramite la bacheca web del registro elettronico. </w:t>
      </w:r>
    </w:p>
    <w:p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E058AB" w:rsidRDefault="00E058AB" w:rsidP="00E058AB">
      <w:pPr>
        <w:suppressAutoHyphens w:val="0"/>
        <w:rPr>
          <w:rFonts w:eastAsia="Times New Roman"/>
          <w:iCs/>
          <w:color w:val="000000"/>
          <w:sz w:val="24"/>
          <w:szCs w:val="24"/>
          <w:lang w:eastAsia="it-IT"/>
        </w:rPr>
      </w:pPr>
      <w:r w:rsidRPr="00E058AB">
        <w:rPr>
          <w:rFonts w:eastAsia="Times New Roman"/>
          <w:iCs/>
          <w:color w:val="000000"/>
          <w:sz w:val="24"/>
          <w:szCs w:val="24"/>
          <w:lang w:eastAsia="it-IT"/>
        </w:rPr>
        <w:t>8. Qualora il Consiglio di classe deliberi un provvedimento di sospensione superiore ai 15 giorni, dovrà essere convocato il Consiglio d’Istituto che dovrà decidere in merito.</w:t>
      </w:r>
    </w:p>
    <w:p w:rsidR="005829A8" w:rsidRPr="00E058AB" w:rsidRDefault="005829A8" w:rsidP="00E058AB">
      <w:pPr>
        <w:suppressAutoHyphens w:val="0"/>
        <w:rPr>
          <w:rFonts w:ascii="Times New Roman" w:eastAsia="Times New Roman" w:hAnsi="Times New Roman" w:cs="Times New Roman"/>
          <w:sz w:val="24"/>
          <w:szCs w:val="24"/>
          <w:lang w:eastAsia="it-IT"/>
        </w:rPr>
      </w:pPr>
      <w:r>
        <w:rPr>
          <w:rFonts w:eastAsia="Times New Roman"/>
          <w:iCs/>
          <w:color w:val="000000"/>
          <w:sz w:val="24"/>
          <w:szCs w:val="24"/>
          <w:lang w:eastAsia="it-IT"/>
        </w:rPr>
        <w:lastRenderedPageBreak/>
        <w:t>9. Il</w:t>
      </w:r>
      <w:r w:rsidRPr="00E058AB">
        <w:rPr>
          <w:rFonts w:eastAsia="Times New Roman"/>
          <w:iCs/>
          <w:color w:val="000000"/>
          <w:sz w:val="24"/>
          <w:szCs w:val="24"/>
          <w:lang w:eastAsia="it-IT"/>
        </w:rPr>
        <w:t xml:space="preserve"> membr</w:t>
      </w:r>
      <w:r>
        <w:rPr>
          <w:rFonts w:eastAsia="Times New Roman"/>
          <w:iCs/>
          <w:color w:val="000000"/>
          <w:sz w:val="24"/>
          <w:szCs w:val="24"/>
          <w:lang w:eastAsia="it-IT"/>
        </w:rPr>
        <w:t>o del consiglio (di classe o di istituto)</w:t>
      </w:r>
      <w:r w:rsidRPr="00E058AB">
        <w:rPr>
          <w:rFonts w:eastAsia="Times New Roman"/>
          <w:iCs/>
          <w:color w:val="000000"/>
          <w:sz w:val="24"/>
          <w:szCs w:val="24"/>
          <w:lang w:eastAsia="it-IT"/>
        </w:rPr>
        <w:t xml:space="preserve"> </w:t>
      </w:r>
      <w:r>
        <w:rPr>
          <w:rFonts w:eastAsia="Times New Roman"/>
          <w:iCs/>
          <w:color w:val="000000"/>
          <w:sz w:val="24"/>
          <w:szCs w:val="24"/>
          <w:lang w:eastAsia="it-IT"/>
        </w:rPr>
        <w:t xml:space="preserve">che </w:t>
      </w:r>
      <w:r w:rsidRPr="00E058AB">
        <w:rPr>
          <w:rFonts w:eastAsia="Times New Roman"/>
          <w:iCs/>
          <w:color w:val="000000"/>
          <w:sz w:val="24"/>
          <w:szCs w:val="24"/>
          <w:lang w:eastAsia="it-IT"/>
        </w:rPr>
        <w:t>sia genitore, parente o affine dell’al</w:t>
      </w:r>
      <w:r>
        <w:rPr>
          <w:rFonts w:eastAsia="Times New Roman"/>
          <w:iCs/>
          <w:color w:val="000000"/>
          <w:sz w:val="24"/>
          <w:szCs w:val="24"/>
          <w:lang w:eastAsia="it-IT"/>
        </w:rPr>
        <w:t>unno</w:t>
      </w:r>
      <w:r w:rsidRPr="00E058AB">
        <w:rPr>
          <w:rFonts w:eastAsia="Times New Roman"/>
          <w:iCs/>
          <w:color w:val="000000"/>
          <w:sz w:val="24"/>
          <w:szCs w:val="24"/>
          <w:lang w:eastAsia="it-IT"/>
        </w:rPr>
        <w:t xml:space="preserve"> oggetto del procedimento</w:t>
      </w:r>
      <w:r>
        <w:rPr>
          <w:rFonts w:eastAsia="Times New Roman"/>
          <w:iCs/>
          <w:color w:val="000000"/>
          <w:sz w:val="24"/>
          <w:szCs w:val="24"/>
          <w:lang w:eastAsia="it-IT"/>
        </w:rPr>
        <w:t xml:space="preserve"> deve uscire dall’aula nel momento del voto.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Il coordinatore di classe che, sulla base delle note disciplinari registrate da un alunno, ravvisi la necessità di avviare un procedimento disciplinare, convoca, di concerto con il D.S., un Consiglio di Classe straordinario per provvedimenti disciplinari.</w:t>
      </w:r>
    </w:p>
    <w:p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l’elenco delle note disciplinari ed è recapitata a mezzo registro elettronico con almeno cinque giorni di anticipo.</w:t>
      </w:r>
    </w:p>
    <w:p w:rsidR="007864DC" w:rsidRDefault="00F32239">
      <w:pPr>
        <w:pBdr>
          <w:top w:val="nil"/>
          <w:left w:val="nil"/>
          <w:bottom w:val="nil"/>
          <w:right w:val="nil"/>
          <w:between w:val="nil"/>
        </w:pBdr>
        <w:jc w:val="both"/>
        <w:rPr>
          <w:color w:val="000000"/>
          <w:sz w:val="24"/>
          <w:szCs w:val="24"/>
        </w:rPr>
      </w:pPr>
      <w:r>
        <w:rPr>
          <w:color w:val="000000"/>
          <w:sz w:val="24"/>
          <w:szCs w:val="24"/>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7864DC" w:rsidRDefault="00F32239">
      <w:pPr>
        <w:pBdr>
          <w:top w:val="nil"/>
          <w:left w:val="nil"/>
          <w:bottom w:val="nil"/>
          <w:right w:val="nil"/>
          <w:between w:val="nil"/>
        </w:pBdr>
        <w:rPr>
          <w:color w:val="000000"/>
          <w:sz w:val="24"/>
          <w:szCs w:val="24"/>
        </w:rPr>
      </w:pPr>
      <w:r>
        <w:rPr>
          <w:color w:val="000000"/>
          <w:sz w:val="24"/>
          <w:szCs w:val="24"/>
        </w:rPr>
        <w:t>Il Consiglio di Classe straordinario si svolge in modalità a distanza ed è così articolato:</w:t>
      </w:r>
    </w:p>
    <w:p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rappresentanti degli alunni e dei genitori, il coordinatore illustra il prospetto delle note presenti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-seconda parte: con la presenza dell’alunno e dei genitori convocati a garanzia del diritto di difesa viene sentito l’alunno interessato e si acquisiscono le giustificazioni prodotte;</w:t>
      </w:r>
    </w:p>
    <w:p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tutte le considerazioni esposte il Consiglio di Classe delibera il provvedimento disciplinare da assegnare oppure delibera di archiviare il caso.</w:t>
      </w:r>
    </w:p>
    <w:p w:rsidR="007864DC" w:rsidRDefault="00F32239">
      <w:pPr>
        <w:pBdr>
          <w:top w:val="nil"/>
          <w:left w:val="nil"/>
          <w:bottom w:val="nil"/>
          <w:right w:val="nil"/>
          <w:between w:val="nil"/>
        </w:pBdr>
        <w:jc w:val="both"/>
        <w:rPr>
          <w:color w:val="000000"/>
          <w:sz w:val="24"/>
          <w:szCs w:val="24"/>
        </w:rPr>
      </w:pPr>
      <w:r>
        <w:rPr>
          <w:color w:val="000000"/>
          <w:sz w:val="24"/>
          <w:szCs w:val="24"/>
        </w:rPr>
        <w:t>Al termine del Consiglio, il coordinatore, coadiuvato dal segretario verbalizzante, redige il provvedimento disciplinare, che verrà archiviato agli atti riservati del dirigente. Il provvedimento dovrà specificare: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gli estremi della delibera del consiglio di classe;</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le note disciplinari che hanno dato avvio al procedimento;</w:t>
      </w:r>
    </w:p>
    <w:p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La data di inizio e la durata del periodo di sospensione; in particolare è opportuno che il periodo di sospensione inizi il prima possibile;</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la possibilità per l’interessato di ricorrere entro 15 giorni all’organo di garanzia (costituito da tutte le componenti della scuola).</w:t>
      </w:r>
    </w:p>
    <w:p w:rsidR="007864DC" w:rsidRDefault="007864DC">
      <w:pPr>
        <w:pBdr>
          <w:top w:val="nil"/>
          <w:left w:val="nil"/>
          <w:bottom w:val="nil"/>
          <w:right w:val="nil"/>
          <w:between w:val="nil"/>
        </w:pBdr>
        <w:ind w:left="720"/>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1" w:name="_Toc198649974"/>
      <w:r>
        <w:lastRenderedPageBreak/>
        <w:t>TITOLO 10 - MISURE DI PREVENZIONE E CONTRASTO AL BULLISMO E CYBERBULLISMO</w:t>
      </w:r>
      <w:bookmarkEnd w:id="31"/>
    </w:p>
    <w:p w:rsidR="007864DC" w:rsidRDefault="007864DC">
      <w:pPr>
        <w:pBdr>
          <w:top w:val="nil"/>
          <w:left w:val="nil"/>
          <w:bottom w:val="nil"/>
          <w:right w:val="nil"/>
          <w:between w:val="nil"/>
        </w:pBdr>
        <w:rPr>
          <w:color w:val="000000"/>
          <w:sz w:val="24"/>
          <w:szCs w:val="24"/>
        </w:rPr>
      </w:pP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Viste le nuove Linee di Orientamento MIUR, ottobre 2017, per azioni di prevenzione e contrasto al bullismo e al cyberbullismo.</w:t>
      </w:r>
    </w:p>
    <w:p w:rsidR="007864DC" w:rsidRDefault="007864DC">
      <w:pPr>
        <w:pBdr>
          <w:top w:val="nil"/>
          <w:left w:val="nil"/>
          <w:bottom w:val="nil"/>
          <w:right w:val="nil"/>
          <w:between w:val="nil"/>
        </w:pBdr>
        <w:ind w:left="707"/>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Il Regolamento d'Istituto riporta i comportamenti ascrivibili a bullismo e cyberbullismo, e le relative sanzioni disciplinari commisurate alla gravità degli atti compiuti.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 xml:space="preserve">della gravità del fatto e del numero di alunni coinvolti nell'atto di bullismo o cyberbullismo </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idonee forme di prevenzione e contrasto al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coinvolgere e sensibilizzare tutte le componenti scolastiche per garantire una efficace strategia di attenzione, tutela ed educazione nei confronti di minori coinvolti nei  fenomeni di bullismo e cyberbullismo all’interno dell’Istituto;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attivare specifiche intese con i servizi territoriali  (servizi sociali, forze dell’ordine etc.) in grado di fornire supporto specializzato e continuativo per i minori coinvolti in casi di bullismo e cyberbullismo;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impegna a:</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cyberbullismo </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sensibilizzare le altre componenti dell'istituto a impegnarsi nel riconoscimento e nella prevenzione di eventuali atti di bullismo (costituzione del Team)</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rivolgersi a partner e organismi esterni alla scuola, quali servizi sociali e sanitari, aziende del privato sociale, forze di polizia, per realizzare azioni di prevenzione e monitoraggio.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prevenire e contrastare le vari forme di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l’uso di Internet;</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tempestivamente nella segnalazione di casi sospetti e/o certi all’interno delle classi per bloccare meccanismi che fomentano forme di aggressività e molestie tra gli allievi.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rispettare i compagni e favorire la realizzazione del gruppo classe;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collaborare con i docenti nella progettazione e realizzazione di iniziative scolastiche su temi della legalità,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partecipare attivamente alle eventuali azioni di formazione/informazione programmate dall’Istituto o dalla componente dei genitori, sui comportamenti sintomatici del bullismo e cyberbullismo;</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conoscere, in base a quanto stabilito dal Patto Educativo di Corresponsabilità, il codice di comportamento dello studente, e le eventuali sanzioni previste nel codice disciplinare dell’Istituto nei casi di bullismo e cyberbullismo.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Pr>
          <w:b/>
          <w:color w:val="000000"/>
          <w:sz w:val="24"/>
          <w:szCs w:val="24"/>
        </w:rPr>
        <w:t>“dallo  scopo intenzionale e predominante di  isolare un minore o un gruppo di minori ponendo in atto un serio abuso, un attacco  dannoso, o la loro messa in ridicolo”.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febbraio 2017 contro il bullismo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legge n.71/2017 contro il cyberbullismo</w:t>
      </w:r>
    </w:p>
    <w:p w:rsidR="007864DC" w:rsidRDefault="00F32239">
      <w:pPr>
        <w:pBdr>
          <w:top w:val="nil"/>
          <w:left w:val="nil"/>
          <w:bottom w:val="nil"/>
          <w:right w:val="nil"/>
          <w:between w:val="nil"/>
        </w:pBdr>
        <w:jc w:val="both"/>
        <w:rPr>
          <w:color w:val="000000"/>
          <w:sz w:val="24"/>
          <w:szCs w:val="24"/>
        </w:rPr>
      </w:pPr>
      <w:r>
        <w:rPr>
          <w:color w:val="000000"/>
          <w:sz w:val="24"/>
          <w:szCs w:val="24"/>
        </w:rPr>
        <w:t>l’organo competente (consiglio di classe, consiglio d’istituto) dovrà irrogare i seguenti provvedimenti disciplinari, con le forme di comunicazione prescritte, in corrispondenza delle relative infrazioni: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 xml:space="preserve">atti aggressivi diretti (calci, pugni, strattoni, spintoni, sgambetti, pizzichi, afferrare la vittima per i vestiti, cercare di spogliarla, sbatterla contro il muro, introdurla in altri luoghi a forza...) ai danni di compagni, </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altrui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derisione, umiliazione, svalutazione, accusa nei confronti di un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dispositivi tecnologici, attraverso chat e social network</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denigrazione di un compagno agli occhi del gruppo, finalizzata a danneggiare la sua rete relazionale, tramite dispositivi tecnologici, attraverso chat e social network (es. pubblicazione di foto o video)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Allontanamento dalla comunità scolastica per una durata superiore a quindici giorni,</w:t>
      </w:r>
      <w:r>
        <w:rPr>
          <w:color w:val="000000"/>
          <w:sz w:val="24"/>
          <w:szCs w:val="24"/>
        </w:rPr>
        <w:t xml:space="preserve"> comunque commisurata alla gravità del reato, nel caso di atti molto gravi di bullismo o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w:t>
      </w:r>
      <w:proofErr w:type="spellStart"/>
      <w:r>
        <w:rPr>
          <w:color w:val="000000"/>
          <w:sz w:val="24"/>
          <w:szCs w:val="24"/>
        </w:rPr>
        <w:t>cyberstalking</w:t>
      </w:r>
      <w:proofErr w:type="spellEnd"/>
      <w:r>
        <w:rPr>
          <w:color w:val="000000"/>
          <w:sz w:val="24"/>
          <w:szCs w:val="24"/>
        </w:rPr>
        <w:t>), tanto da indurre il destinatario a temere per la propria incolumità</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(sexting)</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video o foto in cui siano stati ripresi atti di violenza (schiaffi, pestaggi) nei confronti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(“impersonificazione”)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2" w:name="_Toc198649975"/>
      <w:r>
        <w:lastRenderedPageBreak/>
        <w:t>TITOLO 11- VIGILANZA DEGLI ALUNNI</w:t>
      </w:r>
      <w:r w:rsidR="00ED0728">
        <w:t xml:space="preserve"> DURANTE:</w:t>
      </w:r>
      <w:r>
        <w:t xml:space="preserve"> INGRESSO, PERMANENZA,</w:t>
      </w:r>
      <w:r w:rsidR="00ED0728">
        <w:t xml:space="preserve"> INTERVALLO,</w:t>
      </w:r>
      <w:r>
        <w:t xml:space="preserve"> USCITA</w:t>
      </w:r>
      <w:bookmarkEnd w:id="32"/>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rsidR="007864DC" w:rsidRDefault="00F32239">
      <w:pPr>
        <w:pBdr>
          <w:top w:val="nil"/>
          <w:left w:val="nil"/>
          <w:bottom w:val="nil"/>
          <w:right w:val="nil"/>
          <w:between w:val="nil"/>
        </w:pBdr>
        <w:rPr>
          <w:color w:val="000000"/>
          <w:sz w:val="24"/>
          <w:szCs w:val="24"/>
        </w:rPr>
      </w:pPr>
      <w:r>
        <w:rPr>
          <w:color w:val="000000"/>
          <w:sz w:val="24"/>
          <w:szCs w:val="24"/>
        </w:rPr>
        <w:t>La scuola apre alle ore 7.30 e chiude alle ore 17.30</w:t>
      </w:r>
      <w:r w:rsidR="00F6592C">
        <w:rPr>
          <w:color w:val="000000"/>
          <w:sz w:val="24"/>
          <w:szCs w:val="24"/>
        </w:rPr>
        <w:t xml:space="preserve"> nel plesso Fanoli e alle ore 23.00 nel plesso Meucci</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rsidR="007864DC" w:rsidRDefault="00F32239">
      <w:pPr>
        <w:pBdr>
          <w:top w:val="nil"/>
          <w:left w:val="nil"/>
          <w:bottom w:val="nil"/>
          <w:right w:val="nil"/>
          <w:between w:val="nil"/>
        </w:pBdr>
        <w:rPr>
          <w:color w:val="000000"/>
          <w:sz w:val="24"/>
          <w:szCs w:val="24"/>
        </w:rPr>
      </w:pPr>
      <w:r>
        <w:rPr>
          <w:color w:val="000000"/>
          <w:sz w:val="24"/>
          <w:szCs w:val="24"/>
        </w:rPr>
        <w:t>sede Meucci: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rsidR="007864DC" w:rsidRDefault="00F32239">
      <w:pPr>
        <w:pBdr>
          <w:top w:val="nil"/>
          <w:left w:val="nil"/>
          <w:bottom w:val="nil"/>
          <w:right w:val="nil"/>
          <w:between w:val="nil"/>
        </w:pBdr>
        <w:rPr>
          <w:color w:val="000000"/>
          <w:sz w:val="24"/>
          <w:szCs w:val="24"/>
        </w:rPr>
      </w:pPr>
      <w:r>
        <w:rPr>
          <w:color w:val="000000"/>
          <w:sz w:val="24"/>
          <w:szCs w:val="24"/>
        </w:rPr>
        <w:t>sede Fanoli: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sud</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Nota bene: l'ingresso degli alunni e visitatori della sede Meucci è chiuso a chiave a partire dalla prima ora di lezione: i visitatori e gli alunni che desiderano entrare dopo la prima ora di lezione devono suonare il campanello sul citofono esterno.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GUARDIOLA</w:t>
      </w:r>
    </w:p>
    <w:p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mattino, gli alunni devono attendere nei punti di raccolta esterni segnalati dall’apposita cartellonistica (e specificati nelle planimetrie), dove verranno prelevati dal docente della prima ora alle ore 8.00, cioè 5 minuti prima dell’inizio delle lezioni.</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E’ compito del docente condurre gli alunni nell’aula loro assegnata nell’orario, rispettando il percorso indicato nelle planimetrie.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Nel caso in cui il docente nell’orario stabilito (ore 8.00), non venisse a prelevare i propri alunni, questi dovranno aspettare nella piazzola loro assegnata fino a quando il dirigente, o i suoi collaboratori, forniranno indicazioni sul da farsi.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alunni dovranno attendere l’insegnante nella piazzola assegnata anche in caso di    maltempo, cioè non potranno entrare nell’edificio scolastico autonomamente. </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NON possono autorizzare gli studenti a recarsi autonomamente nel luogo in cui si svolgerà la prima ora di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suono della seconda campanella, alle ore 8.05, viene fatto l’appello e inizia la lezione.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lastRenderedPageBreak/>
        <w:t>Gli studenti in ritardo dovranno sostare nell’atrio all’ingresso del piano terra della propria sede; è compito dei collaboratori scolastici occuparsi della loro sorveglianza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studenti che si attardano volutamente, anche dopo il suono della prima campanella, e vengono sorpresi a sostare nei pressi della scuola, saranno soggetti ad una nota nel registro di classe.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RACCOLTA ALUNNI DA PARTE DEI DOCENTI DI ALTERNATIVA ALLA RELIGIONE E DI STUDIO CON ASSISTENZA</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di alternativa alla religione e/o attività di studio con assistenza attendono gli studenti alle ore 8.00 nell’atrio al piano terra del proprio plesso. Nelle ore successive alla prima, nel caso in cui la lezione si svolga in una delle aree studio del primo piano del proprio plesso, gli studenti raggiungono in autonomia il luogo destinato all’attività, senza soste durante il percorso. Nel caso in cui la lezione si svolga nel plesso diverso dal proprio, gli studenti devono attendere nell’</w:t>
      </w:r>
      <w:r w:rsidRPr="00F6592C">
        <w:rPr>
          <w:bCs/>
          <w:color w:val="000000"/>
          <w:sz w:val="24"/>
          <w:szCs w:val="24"/>
          <w:u w:val="single"/>
        </w:rPr>
        <w:t>atrio al piano terra</w:t>
      </w:r>
      <w:r w:rsidRPr="00F6592C">
        <w:rPr>
          <w:bCs/>
          <w:color w:val="000000"/>
          <w:sz w:val="24"/>
          <w:szCs w:val="24"/>
        </w:rPr>
        <w:t xml:space="preserve"> del proprio plesso il docente che ha il compito di accompagnarli nell’altra sede.</w:t>
      </w:r>
    </w:p>
    <w:p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 xml:space="preserve">Per nessun motivo gli studenti sono autorizzati a muoversi autonomamente tra una sede e l’altra. </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Nei cambi d’ora non è consentito  allontanarsi dall’aula.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alla Segreteria per gli studenti è consentito solo durante gli intervalli.</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rsidR="007864DC" w:rsidRDefault="00F32239">
      <w:pPr>
        <w:pBdr>
          <w:top w:val="nil"/>
          <w:left w:val="nil"/>
          <w:bottom w:val="nil"/>
          <w:right w:val="nil"/>
          <w:between w:val="nil"/>
        </w:pBdr>
        <w:rPr>
          <w:color w:val="000000"/>
          <w:sz w:val="24"/>
          <w:szCs w:val="24"/>
        </w:rPr>
      </w:pPr>
      <w:r>
        <w:rPr>
          <w:color w:val="000000"/>
          <w:sz w:val="24"/>
          <w:szCs w:val="24"/>
        </w:rPr>
        <w:t>L’uscita al termine delle lezioni avviene in modo ordinato, senza schiamazzi.</w:t>
      </w:r>
    </w:p>
    <w:p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rsidR="00F6592C" w:rsidRDefault="00F6592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rsidR="007864DC" w:rsidRDefault="00F32239">
      <w:pPr>
        <w:pBdr>
          <w:top w:val="nil"/>
          <w:left w:val="nil"/>
          <w:bottom w:val="nil"/>
          <w:right w:val="nil"/>
          <w:between w:val="nil"/>
        </w:pBdr>
        <w:rPr>
          <w:color w:val="000000"/>
          <w:sz w:val="24"/>
          <w:szCs w:val="24"/>
        </w:rPr>
      </w:pPr>
      <w:r>
        <w:rPr>
          <w:color w:val="000000"/>
          <w:sz w:val="24"/>
          <w:szCs w:val="24"/>
        </w:rPr>
        <w:t xml:space="preserve">L’intervallo dura </w:t>
      </w:r>
      <w:r w:rsidR="00ED0728">
        <w:rPr>
          <w:color w:val="000000"/>
          <w:sz w:val="24"/>
          <w:szCs w:val="24"/>
        </w:rPr>
        <w:t>1</w:t>
      </w:r>
      <w:r>
        <w:rPr>
          <w:color w:val="000000"/>
          <w:sz w:val="24"/>
          <w:szCs w:val="24"/>
        </w:rPr>
        <w:t>0 minuti</w:t>
      </w:r>
      <w:r w:rsidR="00ED0728">
        <w:rPr>
          <w:color w:val="000000"/>
          <w:sz w:val="24"/>
          <w:szCs w:val="24"/>
        </w:rPr>
        <w:t xml:space="preserve"> e si ripete due volte nell’arco della mattina</w:t>
      </w:r>
      <w:r>
        <w:rPr>
          <w:color w:val="000000"/>
          <w:sz w:val="24"/>
          <w:szCs w:val="24"/>
        </w:rPr>
        <w:t>. Gli studenti che rientreranno in classe in ritardo saranno soggetti ad una nota nel registro di classe.</w:t>
      </w:r>
    </w:p>
    <w:p w:rsidR="007864DC" w:rsidRDefault="00F32239">
      <w:pPr>
        <w:pBdr>
          <w:top w:val="nil"/>
          <w:left w:val="nil"/>
          <w:bottom w:val="nil"/>
          <w:right w:val="nil"/>
          <w:between w:val="nil"/>
        </w:pBdr>
        <w:rPr>
          <w:color w:val="000000"/>
          <w:sz w:val="24"/>
          <w:szCs w:val="24"/>
          <w:u w:val="single"/>
        </w:rPr>
      </w:pPr>
      <w:r>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rsidR="007864DC" w:rsidRDefault="00F32239">
      <w:pPr>
        <w:pBdr>
          <w:top w:val="nil"/>
          <w:left w:val="nil"/>
          <w:bottom w:val="nil"/>
          <w:right w:val="nil"/>
          <w:between w:val="nil"/>
        </w:pBdr>
        <w:rPr>
          <w:color w:val="000000"/>
          <w:sz w:val="24"/>
          <w:szCs w:val="24"/>
        </w:rPr>
      </w:pPr>
      <w:r>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7864DC" w:rsidRDefault="00F32239">
      <w:pPr>
        <w:pBdr>
          <w:top w:val="nil"/>
          <w:left w:val="nil"/>
          <w:bottom w:val="nil"/>
          <w:right w:val="nil"/>
          <w:between w:val="nil"/>
        </w:pBdr>
        <w:rPr>
          <w:color w:val="000000"/>
          <w:sz w:val="24"/>
          <w:szCs w:val="24"/>
        </w:rPr>
      </w:pPr>
      <w:r>
        <w:rPr>
          <w:color w:val="000000"/>
          <w:sz w:val="24"/>
          <w:szCs w:val="24"/>
        </w:rPr>
        <w:lastRenderedPageBreak/>
        <w:t>E’ fatto divieto agli alunni di allontanarsi dalle zone dedicate alla ricreazione.</w:t>
      </w:r>
    </w:p>
    <w:p w:rsidR="007864DC" w:rsidRDefault="00F32239">
      <w:pPr>
        <w:pBdr>
          <w:top w:val="nil"/>
          <w:left w:val="nil"/>
          <w:bottom w:val="nil"/>
          <w:right w:val="nil"/>
          <w:between w:val="nil"/>
        </w:pBdr>
        <w:rPr>
          <w:color w:val="000000"/>
          <w:sz w:val="24"/>
          <w:szCs w:val="24"/>
        </w:rPr>
      </w:pPr>
      <w:r>
        <w:rPr>
          <w:color w:val="000000"/>
          <w:sz w:val="24"/>
          <w:szCs w:val="24"/>
        </w:rPr>
        <w:t>Agli studenti è consentito il transito tra le due sedi. I docenti che sorvegliano l’area di passaggio tra le due sedi consentiranno il solo transito a tutti gli studenti dell’istituto e verificheranno che nessuno sosti nell’area stessa.</w:t>
      </w:r>
    </w:p>
    <w:p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7864DC" w:rsidRDefault="00F32239">
      <w:pPr>
        <w:pBdr>
          <w:top w:val="nil"/>
          <w:left w:val="nil"/>
          <w:bottom w:val="nil"/>
          <w:right w:val="nil"/>
          <w:between w:val="nil"/>
        </w:pBdr>
        <w:rPr>
          <w:color w:val="000000"/>
          <w:sz w:val="24"/>
          <w:szCs w:val="24"/>
        </w:rPr>
      </w:pPr>
      <w:r>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sz w:val="24"/>
          <w:szCs w:val="24"/>
        </w:rPr>
        <w:t xml:space="preserve"> il tempo scuola corrispondente all’intervallo è uno spazio temporale nel quale i docenti svolgono una precisa attività educativa.</w:t>
      </w:r>
    </w:p>
    <w:p w:rsidR="007864DC" w:rsidRDefault="00F32239">
      <w:pPr>
        <w:pBdr>
          <w:top w:val="nil"/>
          <w:left w:val="nil"/>
          <w:bottom w:val="nil"/>
          <w:right w:val="nil"/>
          <w:between w:val="nil"/>
        </w:pBdr>
        <w:rPr>
          <w:color w:val="000000"/>
          <w:sz w:val="24"/>
          <w:szCs w:val="24"/>
          <w:u w:val="single"/>
        </w:rPr>
      </w:pPr>
      <w:r>
        <w:rPr>
          <w:color w:val="000000"/>
          <w:sz w:val="24"/>
          <w:szCs w:val="24"/>
        </w:rPr>
        <w:t>Gli studenti sono tenuti a farsi identificare da qualunque docente in qualunque momento: nel caso di diniego  lo studente sarà accompagnato in presidenza o in vicepresidenza per essere sanzionato con una nota disciplinare.</w:t>
      </w:r>
    </w:p>
    <w:p w:rsidR="007864DC" w:rsidRDefault="00F32239">
      <w:pPr>
        <w:pBdr>
          <w:top w:val="nil"/>
          <w:left w:val="nil"/>
          <w:bottom w:val="nil"/>
          <w:right w:val="nil"/>
          <w:between w:val="nil"/>
        </w:pBdr>
        <w:rPr>
          <w:color w:val="000000"/>
          <w:sz w:val="24"/>
          <w:szCs w:val="24"/>
        </w:rPr>
      </w:pPr>
      <w:bookmarkStart w:id="33" w:name="bookmark=id.2bn6wsx" w:colFirst="0" w:colLast="0"/>
      <w:bookmarkEnd w:id="33"/>
      <w:r>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prendere visione dei  turni di sorveglianza degli insegnanti che sostituiscono.</w:t>
      </w:r>
    </w:p>
    <w:p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sorvegliano la stessa area.</w:t>
      </w:r>
    </w:p>
    <w:p w:rsidR="007864DC" w:rsidRDefault="00F32239">
      <w:pPr>
        <w:pBdr>
          <w:top w:val="nil"/>
          <w:left w:val="nil"/>
          <w:bottom w:val="nil"/>
          <w:right w:val="nil"/>
          <w:between w:val="nil"/>
        </w:pBdr>
        <w:rPr>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rPr>
          <w:color w:val="538135"/>
        </w:rPr>
      </w:pPr>
      <w:bookmarkStart w:id="34" w:name="_Toc198649976"/>
      <w:r>
        <w:lastRenderedPageBreak/>
        <w:t xml:space="preserve">TITOLO 12- </w:t>
      </w:r>
      <w:r w:rsidR="00DD5991">
        <w:t>REGOLAMENTO</w:t>
      </w:r>
      <w:r>
        <w:t xml:space="preserve"> PER LA SICUREZZA DELLE INFORMAZIONI RISERVATE E DEI DATI PERSONALI</w:t>
      </w:r>
      <w:bookmarkEnd w:id="34"/>
    </w:p>
    <w:p w:rsidR="007864DC" w:rsidRPr="000B0876" w:rsidRDefault="00F32239" w:rsidP="000B0876">
      <w:pPr>
        <w:pStyle w:val="Titolo4"/>
        <w:numPr>
          <w:ilvl w:val="0"/>
          <w:numId w:val="0"/>
        </w:numPr>
        <w:spacing w:before="0" w:after="0"/>
        <w:rPr>
          <w:color w:val="538135"/>
        </w:rPr>
      </w:pPr>
      <w:bookmarkStart w:id="35" w:name="bookmark=id.qsh70q" w:colFirst="0" w:colLast="0"/>
      <w:bookmarkEnd w:id="35"/>
      <w:r w:rsidRPr="000B0876">
        <w:rPr>
          <w:color w:val="538135"/>
        </w:rPr>
        <w:t>Basi giuridiche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Regolamento in materia di Protezione dei Dati Personali (GDPR 2016/679 e D.Lgs. 196/2003 così come integrato dal D.Lgs. 101/18 e ss.mm.ii.);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D.Lgs. 15 giugno 2015, n. 81 e 14 settembre 2015, </w:t>
      </w:r>
      <w:proofErr w:type="spellStart"/>
      <w:r>
        <w:rPr>
          <w:color w:val="000000"/>
          <w:sz w:val="24"/>
          <w:szCs w:val="24"/>
        </w:rPr>
        <w:t>nn</w:t>
      </w:r>
      <w:proofErr w:type="spellEnd"/>
      <w:r>
        <w:rPr>
          <w:color w:val="000000"/>
          <w:sz w:val="24"/>
          <w:szCs w:val="24"/>
        </w:rPr>
        <w:t>. 148, 149, 150 e 151, D.Lgs. 24 settembre 2016, n. 185);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 Digitale (AGID) n. 2 del 18 aprile 2017 relativa alle “Misure minime di sicurezza ICT per le pubbliche amministrazioni (Direttiva del Presidente del Consiglio dei ministri 01/08/2015);</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(Deliberazione n. 13 del 01/03/2007 – G. U. n. 58 del 10/03/2007);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Codice Amministrazione Digitale (CAD): D.Lgs. 7 marzo 2005, n. 82, modificato e integrato dal D.Lgs. 22 agosto 2016 n. 179 e dal D.Lgs. 13 dicembre 2017 n. 217;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strumenti informatici (Regolamento 01/02/2004 pubblicato il 14/09/2020);</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633/41 Protezione del diritto d'autore e di altri diritti connessi al suo esercizio, D.Lgs 68/2003 sulla regolamentazione per la tutela del diritto d'autore e dei diritti connessi nella società dell'informazione, L. 248/2000 nuove norme di tutela del diritto d’autore;</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547/1993 Norme in materia di reati informatici;</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legislativo, 23/06/2003 n° 195, G.U. 29/06/2007;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INL n. 2 del 2016;</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Lgs. 518/92 sulla tutela giuridica del software; </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Articolo 612 ter, 615 bis, 615 ter, 615 quater, 615 quinquies, 616, 617, 617 bis, 617 ter, 617 quater, 617 quinquies, 617 sexies, 618, 619, 620, 623 bis del C.P.;</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62/2013 “codice di condotta o comportamento dei dipendenti pubblici” e ss.mm. ii. (D.P.R. 81/2023)</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 del 1° marzo 2007;</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36" w:name="bookmark=id.3as4poj" w:colFirst="0" w:colLast="0"/>
      <w:bookmarkEnd w:id="36"/>
      <w:r>
        <w:rPr>
          <w:color w:val="000000"/>
          <w:sz w:val="24"/>
          <w:szCs w:val="24"/>
        </w:rPr>
        <w:t>Provvedimento del Garante per la protezione dei dati personali del 27/11/2008 poi modificato il 26 giugno 2009 (c.d. Provvedimento sugli Amministratori di Sistema);</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rsidR="007864DC" w:rsidRDefault="007864DC">
      <w:pPr>
        <w:ind w:left="360"/>
        <w:jc w:val="both"/>
        <w:rPr>
          <w:sz w:val="24"/>
          <w:szCs w:val="24"/>
        </w:rPr>
      </w:pPr>
    </w:p>
    <w:p w:rsidR="007864DC" w:rsidRDefault="00F32239">
      <w:pPr>
        <w:ind w:left="360"/>
        <w:jc w:val="both"/>
        <w:rPr>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p>
    <w:p w:rsidR="000B0876" w:rsidRDefault="000B0876">
      <w:pPr>
        <w:ind w:left="360"/>
        <w:jc w:val="both"/>
        <w:rPr>
          <w:color w:val="538135"/>
          <w:sz w:val="24"/>
          <w:szCs w:val="24"/>
        </w:rPr>
      </w:pPr>
    </w:p>
    <w:p w:rsidR="007864DC" w:rsidRPr="000B0876" w:rsidRDefault="00F32239" w:rsidP="000B0876">
      <w:pPr>
        <w:pStyle w:val="Titolo4"/>
        <w:numPr>
          <w:ilvl w:val="0"/>
          <w:numId w:val="0"/>
        </w:numPr>
        <w:spacing w:before="0" w:after="0"/>
        <w:rPr>
          <w:color w:val="538135"/>
        </w:rPr>
      </w:pPr>
      <w:bookmarkStart w:id="37" w:name="bookmark=id.1pxezwc" w:colFirst="0" w:colLast="0"/>
      <w:bookmarkEnd w:id="37"/>
      <w:r w:rsidRPr="000B0876">
        <w:rPr>
          <w:color w:val="538135"/>
        </w:rPr>
        <w:lastRenderedPageBreak/>
        <w:t>Legenda</w:t>
      </w:r>
    </w:p>
    <w:p w:rsidR="007864DC" w:rsidRDefault="007864DC">
      <w:pPr>
        <w:jc w:val="both"/>
        <w:rPr>
          <w:sz w:val="24"/>
          <w:szCs w:val="24"/>
        </w:rPr>
      </w:pPr>
    </w:p>
    <w:p w:rsidR="007864DC" w:rsidRDefault="00F32239" w:rsidP="006B6884">
      <w:pPr>
        <w:numPr>
          <w:ilvl w:val="0"/>
          <w:numId w:val="88"/>
        </w:numPr>
        <w:jc w:val="both"/>
        <w:rPr>
          <w:sz w:val="24"/>
          <w:szCs w:val="24"/>
        </w:rPr>
      </w:pPr>
      <w:r>
        <w:rPr>
          <w:sz w:val="24"/>
          <w:szCs w:val="24"/>
        </w:rPr>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7864DC" w:rsidRDefault="00F32239" w:rsidP="006B6884">
      <w:pPr>
        <w:numPr>
          <w:ilvl w:val="0"/>
          <w:numId w:val="88"/>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dipendenti dell’Istituto).</w:t>
      </w:r>
    </w:p>
    <w:p w:rsidR="00142A4D" w:rsidRDefault="00142A4D" w:rsidP="00142A4D">
      <w:pPr>
        <w:pStyle w:val="Titolo2"/>
        <w:numPr>
          <w:ilvl w:val="0"/>
          <w:numId w:val="0"/>
        </w:numPr>
        <w:spacing w:before="0" w:after="0"/>
        <w:rPr>
          <w:color w:val="538135"/>
          <w:sz w:val="24"/>
          <w:szCs w:val="24"/>
        </w:rPr>
      </w:pPr>
      <w:bookmarkStart w:id="38" w:name="bookmark=id.49x2ik5" w:colFirst="0" w:colLast="0"/>
      <w:bookmarkEnd w:id="38"/>
    </w:p>
    <w:p w:rsidR="007864DC" w:rsidRPr="00142A4D" w:rsidRDefault="00142A4D" w:rsidP="00142A4D">
      <w:pPr>
        <w:rPr>
          <w:b/>
        </w:rPr>
      </w:pPr>
      <w:r w:rsidRPr="00142A4D">
        <w:rPr>
          <w:b/>
        </w:rPr>
        <w:t>U</w:t>
      </w:r>
      <w:r w:rsidR="00F32239" w:rsidRPr="00142A4D">
        <w:rPr>
          <w:b/>
        </w:rPr>
        <w:t>tilizzo degli strumenti informatici, posta elettronica e internet dell’Istituto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39" w:name="bookmark=id.2p2csry" w:colFirst="0" w:colLast="0"/>
      <w:bookmarkEnd w:id="39"/>
      <w:r>
        <w:rPr>
          <w:rFonts w:ascii="Calibri" w:eastAsia="Calibri" w:hAnsi="Calibri" w:cs="Calibri"/>
          <w:color w:val="0070C0"/>
          <w:sz w:val="24"/>
          <w:szCs w:val="24"/>
        </w:rPr>
        <w:t>Introduzione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7864DC" w:rsidRDefault="00F32239">
      <w:pPr>
        <w:jc w:val="both"/>
        <w:rPr>
          <w:sz w:val="24"/>
          <w:szCs w:val="24"/>
        </w:rPr>
      </w:pPr>
      <w:r>
        <w:rPr>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Considerato inoltre che l’Istituto, nell’ottica di uno svolgimento proficuo e più agevole della propria attività, ha da tempo deciso di mettere a disposizione dei propri dipendenti, adeguate risorse informatiche (computer portatili, telefoni cellulari, tablet, etc.), sono state inserite nel regolamento alcune clausole relative alle modalità ed i doveri che ciascun dipendente deve osservare nell’utilizzo di tale strumentazione.</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0" w:name="bookmark=id.147n2zr" w:colFirst="0" w:colLast="0"/>
      <w:bookmarkEnd w:id="40"/>
      <w:r>
        <w:rPr>
          <w:rFonts w:ascii="Calibri" w:eastAsia="Calibri" w:hAnsi="Calibri" w:cs="Calibri"/>
          <w:color w:val="0070C0"/>
          <w:sz w:val="24"/>
          <w:szCs w:val="24"/>
        </w:rPr>
        <w:t xml:space="preserve">Obblighi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1" w:name="bookmark=id.3o7alnk" w:colFirst="0" w:colLast="0"/>
      <w:bookmarkEnd w:id="41"/>
      <w:r>
        <w:rPr>
          <w:rFonts w:ascii="Calibri" w:eastAsia="Calibri" w:hAnsi="Calibri" w:cs="Calibri"/>
          <w:color w:val="0070C0"/>
          <w:sz w:val="24"/>
          <w:szCs w:val="24"/>
        </w:rPr>
        <w:t>Incaricati (dipendenti)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 modo, questo principio universale vale anche nel caso in cui sia previsto l’uso a fini privati dei dispositivi informatici di proprietà dell’Istituto. Questa specifica modalità d’uso deve essere però </w:t>
      </w:r>
      <w:r>
        <w:rPr>
          <w:color w:val="000000"/>
          <w:sz w:val="24"/>
          <w:szCs w:val="24"/>
        </w:rPr>
        <w:lastRenderedPageBreak/>
        <w:t>tassativamente autorizzata dal presente Regolamento o da altri testi attuativi adottati dall’amministrazione che contengano ulteriori norme circa le procedure organizzative e gestionali in responsabilità dell’Istituto. In difetto deve ritenersi vietata.</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2" w:name="bookmark=id.23ckvvd" w:colFirst="0" w:colLast="0"/>
      <w:bookmarkEnd w:id="42"/>
      <w:r>
        <w:rPr>
          <w:rFonts w:ascii="Calibri" w:eastAsia="Calibri" w:hAnsi="Calibri" w:cs="Calibri"/>
          <w:color w:val="0070C0"/>
          <w:sz w:val="24"/>
          <w:szCs w:val="24"/>
        </w:rPr>
        <w:t xml:space="preserve">Utenti interni ed esterni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Cyberbullismo), fermo restando ulteriori azioni che l’Istituto potrà intraprendere presso le sedi competenti.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contrattualizzate, valgono le stesse indicazioni riportate nel paragrafo ‘OBBLIGHI’ di cui sopra.</w:t>
      </w:r>
    </w:p>
    <w:p w:rsidR="00142A4D" w:rsidRDefault="00142A4D" w:rsidP="00142A4D">
      <w:pPr>
        <w:pStyle w:val="Titolo4"/>
        <w:numPr>
          <w:ilvl w:val="0"/>
          <w:numId w:val="0"/>
        </w:numPr>
        <w:spacing w:before="0" w:after="0"/>
        <w:rPr>
          <w:color w:val="538135"/>
        </w:rPr>
      </w:pPr>
      <w:bookmarkStart w:id="43" w:name="bookmark=id.ihv636" w:colFirst="0" w:colLast="0"/>
      <w:bookmarkEnd w:id="43"/>
    </w:p>
    <w:p w:rsidR="007864DC" w:rsidRDefault="00F32239" w:rsidP="00142A4D">
      <w:pPr>
        <w:pStyle w:val="Titolo4"/>
        <w:numPr>
          <w:ilvl w:val="0"/>
          <w:numId w:val="0"/>
        </w:numPr>
        <w:spacing w:before="0" w:after="0"/>
      </w:pPr>
      <w:r>
        <w:rPr>
          <w:color w:val="538135"/>
        </w:rPr>
        <w:t>Campo di applicazione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i </w:t>
      </w:r>
      <w:proofErr w:type="spellStart"/>
      <w:r>
        <w:rPr>
          <w:color w:val="000000"/>
          <w:sz w:val="24"/>
          <w:szCs w:val="24"/>
        </w:rPr>
        <w:t>tablet</w:t>
      </w:r>
      <w:proofErr w:type="spellEnd"/>
      <w:r>
        <w:rPr>
          <w:color w:val="000000"/>
          <w:sz w:val="24"/>
          <w:szCs w:val="24"/>
        </w:rPr>
        <w:t>, i firewall, i server, le unità di archiviazione (backup), le fotocopiatrici, le stampanti, apparecchiature foto/video,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Risulta per tale ragione fondamentale comprendere la logica alla base e le finalità del presente documento, per poter seguire in modo efficace le indicazioni fornite, nel pieno rispetto delle leggi vigenti.</w:t>
      </w:r>
    </w:p>
    <w:p w:rsidR="00142A4D" w:rsidRDefault="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pPr>
      <w:bookmarkStart w:id="44" w:name="bookmark=id.32hioqz" w:colFirst="0" w:colLast="0"/>
      <w:bookmarkEnd w:id="44"/>
      <w:r>
        <w:rPr>
          <w:color w:val="538135"/>
        </w:rPr>
        <w:t>Norme comportamentali (incaricati)</w:t>
      </w: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accessibili a terzi, interni e/o esterni (es: post-it, appunti sul planning, file privi di protezione in cartelle condivise, agende o block-notes).</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 nei browser dei dispositivi informatici.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I personal computer forniti dall’Istituto ed eventuali dispositivi mobili (es.: tablet,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Pen Drive, HDD esterni, chiavette internet, ecc.) a meno che non siano stati preventivamente autorizzati dalla Direzione, anche a mezzo di integrazione specifica del presente Regolamento.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memorizzare, salvare file e/o cartelle non pertinenti al contesto lavorativo, didattico ed istituzionale o in posizioni non autorizzate, anche in cloud, qualsiasi tipo di documento privato dei dipendenti e soprattutto i dati personali ad essi afferenti.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ind w:left="1134"/>
        <w:jc w:val="both"/>
        <w:rPr>
          <w:color w:val="538135"/>
          <w:sz w:val="24"/>
          <w:szCs w:val="24"/>
        </w:rPr>
      </w:pPr>
    </w:p>
    <w:p w:rsidR="007864DC" w:rsidRDefault="00F32239" w:rsidP="00142A4D">
      <w:pPr>
        <w:pStyle w:val="Titolo4"/>
        <w:numPr>
          <w:ilvl w:val="0"/>
          <w:numId w:val="0"/>
        </w:numPr>
        <w:spacing w:before="0" w:after="0"/>
        <w:rPr>
          <w:color w:val="538135"/>
        </w:rPr>
      </w:pPr>
      <w:bookmarkStart w:id="45" w:name="bookmark=id.1hmsyys" w:colFirst="0" w:colLast="0"/>
      <w:bookmarkEnd w:id="45"/>
      <w:r>
        <w:rPr>
          <w:color w:val="538135"/>
        </w:rPr>
        <w:t>Norme comportamentali (utenti interni)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Pen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salvare file e/o cartelle non pertinenti con il contesto didattico ed istituzionale o in posizioni non autorizzate, anche in cloud.</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consentita la memorizzazione di documenti informatici, contenenti dati personali, nei singoli dischi locali dei dispositivi (se non temporaneamente ove previsto nel presente Regolamento).</w:t>
      </w:r>
    </w:p>
    <w:p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anche gli studenti si attengano alle seguenti norme:</w:t>
      </w:r>
    </w:p>
    <w:p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rPr>
          <w:color w:val="538135"/>
        </w:rPr>
      </w:pPr>
      <w:bookmarkStart w:id="46" w:name="bookmark=id.41mghml" w:colFirst="0" w:colLast="0"/>
      <w:bookmarkEnd w:id="46"/>
      <w:r>
        <w:rPr>
          <w:color w:val="538135"/>
        </w:rPr>
        <w:t>Norme comportamentali (utenti esterni)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142A4D">
      <w:pPr>
        <w:pStyle w:val="Titolo4"/>
        <w:numPr>
          <w:ilvl w:val="0"/>
          <w:numId w:val="0"/>
        </w:numPr>
        <w:spacing w:before="0" w:after="0"/>
        <w:rPr>
          <w:color w:val="538135"/>
        </w:rPr>
      </w:pPr>
      <w:bookmarkStart w:id="47" w:name="bookmark=id.2grqrue" w:colFirst="0" w:colLast="0"/>
      <w:bookmarkEnd w:id="47"/>
      <w:r>
        <w:rPr>
          <w:color w:val="538135"/>
        </w:rPr>
        <w:t>Sistemi informativi</w:t>
      </w:r>
    </w:p>
    <w:p w:rsidR="00142A4D" w:rsidRPr="00142A4D" w:rsidRDefault="00142A4D" w:rsidP="00142A4D">
      <w:pPr>
        <w:pStyle w:val="Corpodeltesto"/>
      </w:pPr>
    </w:p>
    <w:p w:rsidR="007864DC" w:rsidRDefault="00F32239">
      <w:pPr>
        <w:pStyle w:val="Sottotitolo"/>
        <w:spacing w:before="0" w:after="0"/>
        <w:rPr>
          <w:rFonts w:ascii="Calibri" w:eastAsia="Calibri" w:hAnsi="Calibri" w:cs="Calibri"/>
          <w:sz w:val="24"/>
          <w:szCs w:val="24"/>
        </w:rPr>
      </w:pPr>
      <w:bookmarkStart w:id="48" w:name="bookmark=id.vx1227" w:colFirst="0" w:colLast="0"/>
      <w:bookmarkEnd w:id="48"/>
      <w:r>
        <w:rPr>
          <w:rFonts w:ascii="Calibri" w:eastAsia="Calibri" w:hAnsi="Calibri" w:cs="Calibri"/>
          <w:color w:val="0070C0"/>
          <w:sz w:val="24"/>
          <w:szCs w:val="24"/>
        </w:rPr>
        <w:t>Gestione delle password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49" w:name="bookmark=id.3fwokq0" w:colFirst="0" w:colLast="0"/>
      <w:bookmarkEnd w:id="49"/>
      <w:r>
        <w:rPr>
          <w:rFonts w:ascii="Calibri" w:eastAsia="Calibri" w:hAnsi="Calibri" w:cs="Calibri"/>
          <w:color w:val="0070C0"/>
          <w:sz w:val="24"/>
          <w:szCs w:val="24"/>
        </w:rPr>
        <w:t>Parole chiave deboli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informazioni personali (date di nascita, indirizzi, numeri telefonici, ecc.);</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espressioni informatiche, hardware e software;</w:t>
      </w:r>
    </w:p>
    <w:p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rsidR="007864DC" w:rsidRPr="000B0876"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Sono considerate “deboli” anche le parole chiave precedentemente indicate, precedute o seguite da una cifra (giovanni1, 1giovanni, ecc.).</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50" w:name="bookmark=id.1v1yuxt" w:colFirst="0" w:colLast="0"/>
      <w:bookmarkEnd w:id="50"/>
      <w:r>
        <w:rPr>
          <w:rFonts w:ascii="Calibri" w:eastAsia="Calibri" w:hAnsi="Calibri" w:cs="Calibri"/>
          <w:color w:val="0070C0"/>
          <w:sz w:val="24"/>
          <w:szCs w:val="24"/>
        </w:rPr>
        <w:t>Parole chiave sicure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 xml:space="preserve">utilizzano anche caratteri di interpunzione, come [  ]  ! ?  * " , ; ed una miscela di numeri e lettere.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1" w:name="bookmark=id.4f1mdlm" w:colFirst="0" w:colLast="0"/>
      <w:bookmarkEnd w:id="51"/>
      <w:r>
        <w:rPr>
          <w:rFonts w:ascii="Calibri" w:eastAsia="Calibri" w:hAnsi="Calibri" w:cs="Calibri"/>
          <w:color w:val="0070C0"/>
          <w:sz w:val="24"/>
          <w:szCs w:val="24"/>
        </w:rPr>
        <w:t>Salva schermo/screen saver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sono protetti da una impostazione del sistema operativo che, dopo un determinato periodo di inattività dell’elaboratore, attiva uno “screen saver”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rsidR="007864DC" w:rsidRDefault="00F32239">
      <w:pPr>
        <w:pStyle w:val="Sottotitolo"/>
        <w:spacing w:before="0" w:after="0"/>
        <w:rPr>
          <w:rFonts w:ascii="Calibri" w:eastAsia="Calibri" w:hAnsi="Calibri" w:cs="Calibri"/>
          <w:sz w:val="24"/>
          <w:szCs w:val="24"/>
        </w:rPr>
      </w:pPr>
      <w:bookmarkStart w:id="52" w:name="bookmark=id.2u6wntf" w:colFirst="0" w:colLast="0"/>
      <w:bookmarkEnd w:id="52"/>
      <w:r>
        <w:rPr>
          <w:rFonts w:ascii="Calibri" w:eastAsia="Calibri" w:hAnsi="Calibri" w:cs="Calibri"/>
          <w:color w:val="0070C0"/>
          <w:sz w:val="24"/>
          <w:szCs w:val="24"/>
        </w:rPr>
        <w:t>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w:t>
      </w:r>
      <w:r>
        <w:rPr>
          <w:color w:val="000000"/>
          <w:sz w:val="24"/>
          <w:szCs w:val="24"/>
        </w:rPr>
        <w:lastRenderedPageBreak/>
        <w:t xml:space="preserve">che vengono protetti con sistemi avanzati di backup. Questa misura garantisce la disponibilità del dato in caso di perdita o malfunzionamento dei dispositivi di memorizzazione.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Le password d’accesso alla rete, ai relativi dischi ed ai programmi sono segrete e vanno comunicate e gestite secondo le procedure previste. È assolutamente proibito autenticarsi nella rete e nei programmi con altri nomi utente.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3" w:name="bookmark=id.19c6y18" w:colFirst="0" w:colLast="0"/>
      <w:bookmarkEnd w:id="53"/>
      <w:r>
        <w:rPr>
          <w:rFonts w:ascii="Calibri" w:eastAsia="Calibri" w:hAnsi="Calibri" w:cs="Calibri"/>
          <w:color w:val="0070C0"/>
          <w:sz w:val="24"/>
          <w:szCs w:val="24"/>
        </w:rPr>
        <w:t>Cartelle (directory) personali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indicate nel presente Regolamento, autorizzate dall’Istituto, al fine di garantirne la disponibilità e la riservatezza in caso di eventi dannosi.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Non è ammessa l’archiviazione in locale di file con dati personali, qualora non sia prevista la possibilità di creare una copia di sicurezza anche nei dischi di rete.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4" w:name="bookmark=id.3tbugp1" w:colFirst="0" w:colLast="0"/>
      <w:bookmarkEnd w:id="54"/>
      <w:r>
        <w:rPr>
          <w:rFonts w:ascii="Calibri" w:eastAsia="Calibri" w:hAnsi="Calibri" w:cs="Calibri"/>
          <w:color w:val="0070C0"/>
          <w:sz w:val="24"/>
          <w:szCs w:val="24"/>
        </w:rPr>
        <w:t>Supporti e servizi di memorizzazione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Pendrive, CD/DVD/R/RW, ecc.) o virtuali (Cloud) al di fuori delle indicazioni previste nel presente regolamento senza che le informazioni non siano adeguatamente e preventivamente protette (es.: cifratura tramite protezione con password adeguata) e senza che tali attività siano autorizzate dalla Direzione.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p>
    <w:p w:rsidR="007864DC" w:rsidRDefault="00F32239" w:rsidP="000B0876">
      <w:pPr>
        <w:pStyle w:val="Titolo4"/>
        <w:numPr>
          <w:ilvl w:val="0"/>
          <w:numId w:val="0"/>
        </w:numPr>
        <w:spacing w:before="0" w:after="0"/>
      </w:pPr>
      <w:bookmarkStart w:id="55" w:name="bookmark=id.28h4qwu" w:colFirst="0" w:colLast="0"/>
      <w:bookmarkEnd w:id="55"/>
      <w:r>
        <w:rPr>
          <w:color w:val="538135"/>
        </w:rPr>
        <w:t>Utilizzo di dispositivi mobili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dispositivo mobile si intendono tutti quei dispositivi informatici che sono utilizzabili seguendo la mobilità dell'utente, quali telefoni cellulari, palmari, smartphone, tablet, notebook, ecc. Il termine designa in modo generico le tecnologie di elaborazione o accesso ai dati (anche via Internet) prive di vincoli sulla posizione fisica dell'utente o delle apparecchiature coinvolte.</w:t>
      </w:r>
    </w:p>
    <w:p w:rsidR="000B0876" w:rsidRDefault="000B0876">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Titolo4"/>
        <w:numPr>
          <w:ilvl w:val="0"/>
          <w:numId w:val="0"/>
        </w:numPr>
        <w:spacing w:before="0" w:after="0"/>
        <w:rPr>
          <w:color w:val="538135"/>
        </w:rPr>
      </w:pPr>
      <w:bookmarkStart w:id="56" w:name="bookmark=id.nmf14n" w:colFirst="0" w:colLast="0"/>
      <w:bookmarkEnd w:id="56"/>
      <w:r w:rsidRPr="000B0876">
        <w:rPr>
          <w:color w:val="538135"/>
        </w:rPr>
        <w:t>Dispositivi mobili di proprietà dell’istituto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dispositivi mobili sono assegnati individualmente, che rispondono del loro utilizzo e devono custodirli con diligenza, sia durante gli spostamenti, sia durante l'eventuale utilizzo intra ed extra Istituto, previa sottoscrizione di specifico contratto di comodato d’uso, da reperirsi presso la segreteria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l’uso di qualsiasi dispositivo esterno collegabile al dispositivo mobile, se non quelli istituzionali o quelli autorizzati.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preventiva richiesta alla Direzione o al Responsabile IT.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rsidR="000B0876" w:rsidRDefault="000B0876">
      <w:pPr>
        <w:pBdr>
          <w:top w:val="nil"/>
          <w:left w:val="nil"/>
          <w:bottom w:val="nil"/>
          <w:right w:val="nil"/>
          <w:between w:val="nil"/>
        </w:pBdr>
        <w:shd w:val="clear" w:color="auto" w:fill="FFFFFF"/>
        <w:tabs>
          <w:tab w:val="center" w:pos="4819"/>
          <w:tab w:val="right" w:pos="9638"/>
        </w:tabs>
        <w:jc w:val="both"/>
        <w:rPr>
          <w:b/>
          <w:color w:val="000000"/>
          <w:sz w:val="24"/>
          <w:szCs w:val="24"/>
        </w:rPr>
      </w:pPr>
    </w:p>
    <w:p w:rsidR="007864DC" w:rsidRPr="000B0876" w:rsidRDefault="00F32239">
      <w:pPr>
        <w:pStyle w:val="Sottotitolo"/>
        <w:spacing w:before="0" w:after="0"/>
        <w:rPr>
          <w:rFonts w:ascii="Calibri" w:eastAsia="Calibri" w:hAnsi="Calibri" w:cs="Calibri"/>
          <w:color w:val="0070C0"/>
          <w:sz w:val="24"/>
          <w:szCs w:val="24"/>
        </w:rPr>
      </w:pPr>
      <w:bookmarkStart w:id="57" w:name="bookmark=id.37m2jsg" w:colFirst="0" w:colLast="0"/>
      <w:bookmarkEnd w:id="57"/>
      <w:r w:rsidRPr="000B0876">
        <w:rPr>
          <w:rFonts w:ascii="Calibri" w:eastAsia="Calibri" w:hAnsi="Calibri" w:cs="Calibri"/>
          <w:color w:val="0070C0"/>
          <w:sz w:val="24"/>
          <w:szCs w:val="24"/>
        </w:rPr>
        <w:t xml:space="preserve">Disposizioni operative per l’utilizzo dei dispositivi mobili </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espressamente vietato conservare dati personali all’interno del dispositivo mobile senza adottare preventivamente adeguate misure di sicurezza (es.: cifratura tramite protezione con password adeguata).</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avere abilitato il codice di blocco e/o il PIN d’accesso e/o la Password personalizzata. Tale codice d’accesso dev’essere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 dispositivo mobile qualsiasi credenziale che permetta l’accesso ad aree riservate in responsabilità all’Istituto.</w:t>
      </w:r>
    </w:p>
    <w:p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fatto espresso divieto di utilizzare qualsiasi dispositivo mobile istituzionale durante la guida. L’uso in auto è consentito, ove previsto, solo mediante kit “viva voce” e/o con auricolare.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w:t>
      </w:r>
      <w:proofErr w:type="spellStart"/>
      <w:r>
        <w:rPr>
          <w:color w:val="000000"/>
          <w:sz w:val="24"/>
          <w:szCs w:val="24"/>
        </w:rPr>
        <w:t>root</w:t>
      </w:r>
      <w:proofErr w:type="spellEnd"/>
      <w:r>
        <w:rPr>
          <w:color w:val="000000"/>
          <w:sz w:val="24"/>
          <w:szCs w:val="24"/>
        </w:rPr>
        <w:t xml:space="preserve"> (Android), che consentono di abilitare l’utente amministratore ed avere accesso al kernel o nucleo del sistema operativo ed a tutti i file di sistema.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p>
    <w:p w:rsidR="007864DC" w:rsidRDefault="00F32239" w:rsidP="000B0876">
      <w:pPr>
        <w:pStyle w:val="Titolo4"/>
        <w:numPr>
          <w:ilvl w:val="0"/>
          <w:numId w:val="0"/>
        </w:numPr>
        <w:spacing w:before="0" w:after="0"/>
      </w:pPr>
      <w:bookmarkStart w:id="58" w:name="bookmark=id.1mrcu09" w:colFirst="0" w:colLast="0"/>
      <w:bookmarkEnd w:id="58"/>
      <w:r>
        <w:rPr>
          <w:color w:val="538135"/>
        </w:rPr>
        <w:t>Dispositivi mobili privati: notebook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criptazione delle unità di memoria, impostazione di servizi di </w:t>
      </w:r>
      <w:proofErr w:type="spellStart"/>
      <w:r>
        <w:rPr>
          <w:color w:val="000000"/>
          <w:sz w:val="24"/>
          <w:szCs w:val="24"/>
        </w:rPr>
        <w:t>wiping</w:t>
      </w:r>
      <w:proofErr w:type="spellEnd"/>
      <w:r>
        <w:rPr>
          <w:color w:val="000000"/>
          <w:sz w:val="24"/>
          <w:szCs w:val="24"/>
        </w:rPr>
        <w:t xml:space="preserve"> del </w:t>
      </w:r>
      <w:proofErr w:type="spellStart"/>
      <w:r>
        <w:rPr>
          <w:color w:val="000000"/>
          <w:sz w:val="24"/>
          <w:szCs w:val="24"/>
        </w:rPr>
        <w:t>device</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contenuto dei dispositivi mobili privati (incluse le app, i programmi, le informazioni personali, ecc.) è in esclusiva responsabilità dei rispettivi proprietari, incluse tutte le componenti hardware interne e/o esterne.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webmail istituzionale;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Eventuali ulteriori esigenze riconducibili a situazioni lavorative più ampie, e conseguentemente diversamente implementate, (ad esempio di smart working), andranno definite a parte secondo il dettato della normativa vigente.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venga protetto con una password o un PIN di accesso (quest’ultimo nel caso dei tablet/smartphone).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 abilitato lo screensaver o l’oscuramento dello schermo e che sia previsto il conseguente nuovo accesso mediante inserimento delle proprie credenziali;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 dispositivo, anche gratuiti;</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navigazione Internet;</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device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lastRenderedPageBreak/>
        <w:t>L’eventuale periferica WiFi va abilitata sul dispositivo mobile ai fini d’accesso alla rete istituzionale e/o ad altre reti protette e mai pubbliche, e solo ed esclusivamente per il tempo necessario a tali attività.</w:t>
      </w:r>
    </w:p>
    <w:p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0B0876">
      <w:pPr>
        <w:pBdr>
          <w:top w:val="nil"/>
          <w:left w:val="nil"/>
          <w:bottom w:val="nil"/>
          <w:right w:val="nil"/>
          <w:between w:val="nil"/>
        </w:pBdr>
        <w:shd w:val="clear" w:color="auto" w:fill="FFFFFF"/>
        <w:tabs>
          <w:tab w:val="center" w:pos="4819"/>
          <w:tab w:val="right" w:pos="9638"/>
        </w:tabs>
        <w:ind w:left="426"/>
        <w:jc w:val="both"/>
        <w:rPr>
          <w:color w:val="538135"/>
          <w:sz w:val="24"/>
          <w:szCs w:val="24"/>
        </w:rPr>
      </w:pPr>
    </w:p>
    <w:p w:rsidR="007864DC" w:rsidRDefault="00F32239" w:rsidP="000B0876">
      <w:pPr>
        <w:pStyle w:val="Titolo4"/>
        <w:numPr>
          <w:ilvl w:val="0"/>
          <w:numId w:val="0"/>
        </w:numPr>
        <w:spacing w:before="0" w:after="0"/>
        <w:rPr>
          <w:color w:val="538135"/>
        </w:rPr>
      </w:pPr>
      <w:bookmarkStart w:id="59" w:name="bookmark=id.46r0co2" w:colFirst="0" w:colLast="0"/>
      <w:bookmarkEnd w:id="59"/>
      <w:r>
        <w:rPr>
          <w:color w:val="538135"/>
        </w:rPr>
        <w:t>Smartphone e tablet privati (utenti interni e incaricati)</w:t>
      </w:r>
    </w:p>
    <w:p w:rsidR="000B0876" w:rsidRPr="000B0876" w:rsidRDefault="000B0876" w:rsidP="000B0876">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l’uso di smartphone e tablet vale quanto indicato nel capitolo precedente (NOTEBOOK).</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smartphone/tablet privati per la gestione delle varie attività scolastiche (realizzazione foto e video, utilizzo attivo di programmi di messaggistica istantanea, social, ecc.) può costituire un elevato rischio di sicurezza informatica e di illecito trattamento dei dati personali.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marketplace nascondono anche servizi di profilazione e/o di controllo occulto del dispositivo, nonché la misurazione e la trascrizione di varie e dettagliate informazioni di interesse al produttore del sistema operativo (c.d. telemetria).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 renda strettamente necessario utilizzare i dispositivi privati (smartphone, tablet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 di realizzazione delle predette attività (acquisizione, conservazione, salvataggio su altri dispositivi più idonei).</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FF0000"/>
        </w:rPr>
      </w:pPr>
      <w:bookmarkStart w:id="60" w:name="bookmark=id.2lwamvv" w:colFirst="0" w:colLast="0"/>
      <w:bookmarkEnd w:id="60"/>
      <w:r>
        <w:rPr>
          <w:color w:val="538135"/>
        </w:rPr>
        <w:t>Furto o smarrimento del dispositivo mobile privato</w:t>
      </w:r>
    </w:p>
    <w:p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w:t>
      </w:r>
      <w:r>
        <w:rPr>
          <w:color w:val="000000"/>
          <w:sz w:val="24"/>
          <w:szCs w:val="24"/>
        </w:rPr>
        <w:lastRenderedPageBreak/>
        <w:t>dell’Istituto, in palese violazione del presente regolamento, le responsabilità civili e penali derivanti saranno ad esclusivo carico del dipendente.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538135"/>
        </w:rPr>
      </w:pPr>
      <w:bookmarkStart w:id="61" w:name="bookmark=id.111kx3o" w:colFirst="0" w:colLast="0"/>
      <w:bookmarkEnd w:id="61"/>
      <w:r>
        <w:rPr>
          <w:color w:val="538135"/>
        </w:rPr>
        <w:t>Accesso ed uso dei sistemi informatici (utenti interni ed esterni,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62" w:name="bookmark=id.3l18frh" w:colFirst="0" w:colLast="0"/>
      <w:bookmarkEnd w:id="62"/>
      <w:r>
        <w:rPr>
          <w:rFonts w:ascii="Calibri" w:eastAsia="Calibri" w:hAnsi="Calibri" w:cs="Calibri"/>
          <w:color w:val="0070C0"/>
          <w:sz w:val="24"/>
          <w:szCs w:val="24"/>
        </w:rPr>
        <w:t xml:space="preserve">Password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utilizzati dall’Istituto.</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devono conservare le password con diligenza per impedire che soggetti terzi ne vengano a conoscenza, segnalando immediatamente al Responsabile IT ed alla Direzione l’eventuale smarrimento, sottrazione o diffusione.</w:t>
      </w:r>
    </w:p>
    <w:p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devono essere annotate password in chiaro, sia su supporto cartaceo sia informatico.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63" w:name="bookmark=id.206ipza" w:colFirst="0" w:colLast="0"/>
      <w:bookmarkEnd w:id="63"/>
      <w:r>
        <w:rPr>
          <w:color w:val="538135"/>
        </w:rPr>
        <w:t xml:space="preserve">Posta elettronica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servizio di Posta elettronica è fornito dall’Istituto in funzione della comunicazione, della didattica e delle altre attività strumentali correlate ai fini istituzionali. Il servizio è subordinato all’osservanza integrale delle condizioni contenute nel presente Regolamento. L’utilizzo del servizio da parte dell’Utente costituisce implicita accettazione delle citate condizioni.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Inoltre ciascun messaggio in uscita deve consentire l’identificazione del dipendente mittente e deve indicare un recapito istituzionale al quale il medesimo è reperibile.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possono utilizzare la posta elettronica istituzionale per inviare, anche tramite collegamenti o allegati in qualsiasi formato, mail che contengano o rimandino a: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in violazione della Legge n. 269 del 1998 (Norme contro lo sfruttamento della prostituzione, della pornografia, del turismo sessuale in danno di minori, quali nuove forme di schiavitù);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che violi le normative sulla protezione dei dati personali;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l’utente potrà utilizzare la posta elettronica istituzionale per diffondere codici dannosi per i computer quali malware e simili o per perpetrare il furto delle credenziali di altri (</w:t>
      </w:r>
      <w:proofErr w:type="spellStart"/>
      <w:r>
        <w:rPr>
          <w:color w:val="000000"/>
          <w:sz w:val="24"/>
          <w:szCs w:val="24"/>
        </w:rPr>
        <w:t>pishing</w:t>
      </w:r>
      <w:proofErr w:type="spellEnd"/>
      <w:r>
        <w:rPr>
          <w:color w:val="000000"/>
          <w:sz w:val="24"/>
          <w:szCs w:val="24"/>
        </w:rPr>
        <w:t xml:space="preserv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un’e-mail a un certo indirizzo o a un certo numero di utenti, poiché possono essere veicoli di diffusione di virus informatici.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rsidR="007864DC" w:rsidRDefault="00F32239" w:rsidP="000B0876">
      <w:pPr>
        <w:pStyle w:val="Titolo4"/>
        <w:numPr>
          <w:ilvl w:val="0"/>
          <w:numId w:val="0"/>
        </w:numPr>
        <w:spacing w:before="0" w:after="0"/>
      </w:pPr>
      <w:bookmarkStart w:id="64" w:name="bookmark=id.4k668n3" w:colFirst="0" w:colLast="0"/>
      <w:bookmarkEnd w:id="64"/>
      <w:r>
        <w:rPr>
          <w:color w:val="538135"/>
        </w:rPr>
        <w:t>Accesso ed uso dei sistemi informatici – casi particolari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65" w:name="bookmark=id.2zbgiuw" w:colFirst="0" w:colLast="0"/>
      <w:bookmarkEnd w:id="65"/>
      <w:r>
        <w:rPr>
          <w:rFonts w:ascii="Calibri" w:eastAsia="Calibri" w:hAnsi="Calibri" w:cs="Calibri"/>
          <w:color w:val="0070C0"/>
          <w:sz w:val="24"/>
          <w:szCs w:val="24"/>
        </w:rPr>
        <w:t>Posta elettronica certificata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5">
        <w:r>
          <w:rPr>
            <w:color w:val="0000FF"/>
            <w:sz w:val="24"/>
            <w:szCs w:val="24"/>
            <w:u w:val="single"/>
          </w:rPr>
          <w:t>posta elettronica</w:t>
        </w:r>
      </w:hyperlink>
      <w:r>
        <w:rPr>
          <w:color w:val="000000"/>
          <w:sz w:val="24"/>
          <w:szCs w:val="24"/>
        </w:rPr>
        <w:t xml:space="preserve"> che permette di dare a un </w:t>
      </w:r>
      <w:hyperlink r:id="rId26">
        <w:r>
          <w:rPr>
            <w:color w:val="0000FF"/>
            <w:sz w:val="24"/>
            <w:szCs w:val="24"/>
            <w:u w:val="single"/>
          </w:rPr>
          <w:t>messaggio</w:t>
        </w:r>
      </w:hyperlink>
      <w:r>
        <w:rPr>
          <w:color w:val="000000"/>
          <w:sz w:val="24"/>
          <w:szCs w:val="24"/>
        </w:rPr>
        <w:t xml:space="preserve"> di </w:t>
      </w:r>
      <w:hyperlink r:id="rId27">
        <w:r>
          <w:rPr>
            <w:color w:val="0000FF"/>
            <w:sz w:val="24"/>
            <w:szCs w:val="24"/>
            <w:u w:val="single"/>
          </w:rPr>
          <w:t>posta elettronica</w:t>
        </w:r>
      </w:hyperlink>
      <w:r>
        <w:rPr>
          <w:color w:val="000000"/>
          <w:sz w:val="24"/>
          <w:szCs w:val="24"/>
        </w:rPr>
        <w:t xml:space="preserve"> lo stesso valore legale di una tradizionale </w:t>
      </w:r>
      <w:hyperlink r:id="rId28">
        <w:r>
          <w:rPr>
            <w:color w:val="0000FF"/>
            <w:sz w:val="24"/>
            <w:szCs w:val="24"/>
            <w:u w:val="single"/>
          </w:rPr>
          <w:t>raccomandata</w:t>
        </w:r>
      </w:hyperlink>
      <w:r>
        <w:rPr>
          <w:color w:val="000000"/>
          <w:sz w:val="24"/>
          <w:szCs w:val="24"/>
        </w:rPr>
        <w:t xml:space="preserve"> con </w:t>
      </w:r>
      <w:hyperlink r:id="rId29">
        <w:r>
          <w:rPr>
            <w:color w:val="0000FF"/>
            <w:sz w:val="24"/>
            <w:szCs w:val="24"/>
            <w:u w:val="single"/>
          </w:rPr>
          <w:t>avviso di ricevimento</w:t>
        </w:r>
      </w:hyperlink>
      <w:r>
        <w:rPr>
          <w:color w:val="000000"/>
          <w:sz w:val="24"/>
          <w:szCs w:val="24"/>
        </w:rPr>
        <w:t>, garantendo così la prova dell'invio e della consegna e aggiungendo quindi caratteristiche di sicurezza e di certificazione della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valore legale solo se inviata da PEC e ricevuta da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6" w:name="bookmark=id.1egqt2p" w:colFirst="0" w:colLast="0"/>
      <w:bookmarkEnd w:id="66"/>
      <w:r>
        <w:rPr>
          <w:rFonts w:ascii="Calibri" w:eastAsia="Calibri" w:hAnsi="Calibri" w:cs="Calibri"/>
          <w:color w:val="0070C0"/>
          <w:sz w:val="24"/>
          <w:szCs w:val="24"/>
        </w:rPr>
        <w:t>Mailing list</w:t>
      </w:r>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list”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 xml:space="preserve">(es.: personale ATA, Docenti, studenti).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Negli altri casi i messaggi generati come mailing list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violazione dei dati personali, perseguibili secondo i presupposti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anche per le mailing list valgono le stesse prescrizioni sui contenuti previste per la posta elettronica.</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7" w:name="bookmark=id.3ygebqi" w:colFirst="0" w:colLast="0"/>
      <w:bookmarkEnd w:id="67"/>
      <w:r>
        <w:rPr>
          <w:rFonts w:ascii="Calibri" w:eastAsia="Calibri" w:hAnsi="Calibri" w:cs="Calibri"/>
          <w:color w:val="0070C0"/>
          <w:sz w:val="24"/>
          <w:szCs w:val="24"/>
        </w:rPr>
        <w:t xml:space="preserve">Limiti di utilizzo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w:t>
      </w:r>
      <w:r>
        <w:rPr>
          <w:color w:val="000000"/>
          <w:sz w:val="24"/>
          <w:szCs w:val="24"/>
        </w:rPr>
        <w:lastRenderedPageBreak/>
        <w:t xml:space="preserve">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68" w:name="bookmark=id.2dlolyb" w:colFirst="0" w:colLast="0"/>
      <w:bookmarkEnd w:id="68"/>
      <w:r>
        <w:rPr>
          <w:color w:val="538135"/>
        </w:rPr>
        <w:t>Navigazione in internet (utenti interni ed esterni,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w:t>
      </w:r>
      <w:proofErr w:type="spellStart"/>
      <w:r>
        <w:rPr>
          <w:color w:val="000000"/>
          <w:sz w:val="24"/>
          <w:szCs w:val="24"/>
        </w:rPr>
        <w:t>proxy</w:t>
      </w:r>
      <w:proofErr w:type="spellEnd"/>
      <w:r>
        <w:rPr>
          <w:color w:val="000000"/>
          <w:sz w:val="24"/>
          <w:szCs w:val="24"/>
        </w:rPr>
        <w:t xml:space="preserve"> server, web filtering (tramite "black list" di siti Internet non consentiti). </w:t>
      </w:r>
    </w:p>
    <w:p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sottolinea che in ogni caso la prima e più efficace misura di sicurezza è rappresentata dalla consapevolezza e correttezza dell’utente. </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E’ vietata la partecipazione, a nome dell’Istituto, a social network, forum, chat, blog o bacheche elettroniche, mailing list, servizi di messaggistica istantanea (es.: Whatsapp)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rsidR="007864DC" w:rsidRDefault="00F32239" w:rsidP="000B0876">
      <w:pPr>
        <w:pStyle w:val="Titolo4"/>
        <w:numPr>
          <w:ilvl w:val="0"/>
          <w:numId w:val="0"/>
        </w:numPr>
        <w:spacing w:before="0" w:after="0"/>
      </w:pPr>
      <w:bookmarkStart w:id="69" w:name="bookmark=id.sqyw64" w:colFirst="0" w:colLast="0"/>
      <w:bookmarkEnd w:id="69"/>
      <w:r>
        <w:rPr>
          <w:color w:val="538135"/>
        </w:rPr>
        <w:t>Utilizzo del telefono, delle fotocopiatrici e delle stampanti (incaricati)</w:t>
      </w:r>
    </w:p>
    <w:p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Anche l’art. 47 del Codice dell’Amministrazione Digitale ribadisce il divieto di usare il fax nelle trasmissioni di documenti con altre Pubbliche Amministrazioni.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dell’Amministrazione con gli Enti ed i soggetti privati.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0" w:name="bookmark=id.3cqmetx" w:colFirst="0" w:colLast="0"/>
      <w:bookmarkEnd w:id="70"/>
      <w:r>
        <w:rPr>
          <w:color w:val="538135"/>
        </w:rPr>
        <w:t>Gestione delle comunicazioni verbali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l’attività lavorativa è consuetudine scambiare comunicazioni e informazioni in forma verbale, pertanto si rivela necessario tenere in considerazione i seguenti principi: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telefoniche, ecc., fra soggetti che siano autorizzati, a pari livello, a trattare le medesime informazioni o gli stessi dati personali;</w:t>
      </w:r>
    </w:p>
    <w:p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viva voce. Nel caso debba essere utilizzato tale sistema, l’interlocutore deve essere avvisato prima della sua attivazione;</w:t>
      </w:r>
    </w:p>
    <w:p w:rsidR="007864DC" w:rsidRPr="000B0876"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responsabilità assegnate, sia autorizzata a venirne a conoscenza</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538135"/>
          <w:sz w:val="24"/>
          <w:szCs w:val="24"/>
        </w:rPr>
      </w:pPr>
    </w:p>
    <w:p w:rsidR="007864DC" w:rsidRDefault="00F32239" w:rsidP="000B0876">
      <w:pPr>
        <w:pStyle w:val="Titolo4"/>
        <w:numPr>
          <w:ilvl w:val="0"/>
          <w:numId w:val="0"/>
        </w:numPr>
        <w:spacing w:before="0" w:after="0"/>
      </w:pPr>
      <w:bookmarkStart w:id="71" w:name="bookmark=id.1rvwp1q" w:colFirst="0" w:colLast="0"/>
      <w:bookmarkEnd w:id="71"/>
      <w:r>
        <w:rPr>
          <w:color w:val="538135"/>
        </w:rPr>
        <w:t>Documentazione cartacea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tale direzione, il Codice dell’Amministrazione Digitale (D.Lgs. 82/2005) prescrive all’art. 40 l’obbligo di creazione e gestione dei documenti originali della Pubblica Amministrazione in modalità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ricordano a titolo esemplificativo alcune misure utili a proteggere la riservatezza e la disponibilità delle informazioni in formato cartaceo: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bisogna fare ricorso alla stampa solo in caso di reale necessità e comunque il meno possibile;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stampa ritirare immediatamente e direttamente i documenti stampati;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distruzione dei documenti in modo sicuro avviene tramite l’utilizzo di apposita apparecchiatura (c.d. distruggi documenti a frammento secondo la norma DIN 32757 e DIN 66399). Evitare di gettare i documenti interi nel cestino dei rifiuti o del riciclo;</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 documenti devono essere controllati e custoditi dal personale autorizzato in maniera che ad essi non accedano persone prive di autorizzazione, e sono riposti, al termine delle operazioni affidate, negli appositi archivi chiusi a chiave;</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infine che è fatto espresso divieto di trasferire (es. smart working), anche temporaneamente, in tutto o in parte, gli archivi cartacei storici e/o in corso d’anno al di fuori dei locali preposti nell’Istituto, sia in formato originale che in copia.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2" w:name="bookmark=id.4bvk7pj" w:colFirst="0" w:colLast="0"/>
      <w:bookmarkEnd w:id="72"/>
      <w:r>
        <w:rPr>
          <w:color w:val="538135"/>
        </w:rPr>
        <w:t>Piattaforme per la didattica digitale integrata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presupposto per decidere, ove necessario, se, e in che misura, utilizzare a scuola una qualsiasi piattaforma o app di terze parti, soprattutto se prevede il conferimento di dati personali, è quello di dover preventivamente considerare quanto segue: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servizi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dell’art. 1418 del C.C.;</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by design”) e per impostazioni predefinite (“privacy by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di seguito: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t>
      </w:r>
      <w:proofErr w:type="spellStart"/>
      <w:r>
        <w:rPr>
          <w:color w:val="000000"/>
          <w:sz w:val="24"/>
          <w:szCs w:val="24"/>
        </w:rPr>
        <w:t>Workspace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lastRenderedPageBreak/>
        <w:t>ClasseViva</w:t>
      </w:r>
      <w:proofErr w:type="spellEnd"/>
      <w:r>
        <w:rPr>
          <w:color w:val="000000"/>
          <w:sz w:val="24"/>
          <w:szCs w:val="24"/>
        </w:rPr>
        <w:t xml:space="preserve"> </w:t>
      </w:r>
      <w:proofErr w:type="spellStart"/>
      <w:r>
        <w:rPr>
          <w:color w:val="000000"/>
          <w:sz w:val="24"/>
          <w:szCs w:val="24"/>
        </w:rPr>
        <w:t>Spaggiari</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non previsto nel presente paragrafo si rimanda espressamente al Regolamento d’Istituto sulla Didattica Digitale Integrata.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3" w:name="bookmark=id.2r0uhxc" w:colFirst="0" w:colLast="0"/>
      <w:bookmarkEnd w:id="73"/>
      <w:r>
        <w:rPr>
          <w:color w:val="538135"/>
        </w:rPr>
        <w:t>Controlli tecnico informatici sul personale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per dispositivi informatici ad uso promiscuo si devono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ed i relativi personal computer presenti nelle classi, i personal computer della sala insegnanti, gli account e-mail istituzionali non nominali (es.: nomeufficio@istruzione.it), le cartelle condivise presenti nelle varie reti istituzionali (es.: server, unità di backup, aree cloud).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cloud), senza analizzare il contenuto del materiale presente, i controlli potranno svolgersi attraverso le seguenti fasi: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sandbox)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sull’occupazione dello spazio di memorizzazione sui server/cloud/unità di backup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Direzione, in evidenza di acclarate attività non conformi, provvederà ad informare, nei casi previsti, le autorità competenti.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4" w:name="bookmark=id.1664s55" w:colFirst="0" w:colLast="0"/>
      <w:bookmarkEnd w:id="74"/>
      <w:r>
        <w:rPr>
          <w:color w:val="538135"/>
        </w:rPr>
        <w:t>Controlli tecnico informatici sugli studenti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 rispetto dei precisi obblighi di vigilanza che deve garantire, si riserva di svolgere, ove necessario, controlli diretti: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sulle aree di lavoro, utilizzate dagli alunni, presenti nella rete informatica interna alla scuola (personal computer fissi, notebook, </w:t>
      </w:r>
      <w:proofErr w:type="spellStart"/>
      <w:r>
        <w:rPr>
          <w:color w:val="000000"/>
          <w:sz w:val="24"/>
          <w:szCs w:val="24"/>
        </w:rPr>
        <w:t>tablet</w:t>
      </w:r>
      <w:proofErr w:type="spellEnd"/>
      <w:r>
        <w:rPr>
          <w:color w:val="000000"/>
          <w:sz w:val="24"/>
          <w:szCs w:val="24"/>
        </w:rPr>
        <w:t xml:space="preserv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ecc.);</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 dalla scuola (indicare il nome della piattaforma).</w:t>
      </w:r>
    </w:p>
    <w:p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confidenzialità dei dati, ma l'identificabilità del soggetto e delle relative responsabilità.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dell’alunno nel contesto scolastico.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5" w:name="bookmark=id.3q5sasy" w:colFirst="0" w:colLast="0"/>
      <w:bookmarkEnd w:id="75"/>
      <w:r>
        <w:rPr>
          <w:color w:val="538135"/>
        </w:rPr>
        <w:t>Teleassistenza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6" w:name="bookmark=id.25b2l0r" w:colFirst="0" w:colLast="0"/>
      <w:bookmarkEnd w:id="76"/>
      <w:r>
        <w:rPr>
          <w:color w:val="538135"/>
        </w:rPr>
        <w:t>Collegamenti da remoto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sia necessario, limitatamente alla segreteria scolastica, oltre il normale orario d’ufficio, accedere al contenuto dei dispositivi informatici messi a disposizione dall’Istituto, le connessioni dovranno essere gestite esclusivamente a mezzo protocollo VPN (Virtual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7" w:name="bookmark=id.kgcv8k" w:colFirst="0" w:colLast="0"/>
      <w:bookmarkEnd w:id="77"/>
      <w:r>
        <w:rPr>
          <w:color w:val="538135"/>
        </w:rPr>
        <w:t xml:space="preserve">Formazione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prima misura di sicurezza per la protezione delle informazioni istituzionali e dei dati personali è indubbiamente la preparazione e consapevolezza del personale dipendente nello svolgere il proprio lavoro.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i corsi di formazione previsti non sono facoltativi e che la mancata ed ingiustificata assenza può portare a provvedimenti di tipo disciplinare.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8" w:name="bookmark=id.34g0dwd" w:colFirst="0" w:colLast="0"/>
      <w:bookmarkEnd w:id="78"/>
      <w:r>
        <w:rPr>
          <w:color w:val="538135"/>
        </w:rPr>
        <w:t>Sanzioni e provvedimenti disciplinari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rPr>
          <w:color w:val="538135"/>
        </w:rPr>
      </w:pPr>
      <w:bookmarkStart w:id="79" w:name="bookmark=id.1jlao46" w:colFirst="0" w:colLast="0"/>
      <w:bookmarkEnd w:id="79"/>
      <w:r>
        <w:rPr>
          <w:color w:val="538135"/>
        </w:rPr>
        <w:t>Disposizioni finali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80" w:name="bookmark=id.43ky6rz" w:colFirst="0" w:colLast="0"/>
      <w:bookmarkEnd w:id="80"/>
      <w:r>
        <w:rPr>
          <w:rFonts w:ascii="Calibri" w:eastAsia="Calibri" w:hAnsi="Calibri" w:cs="Calibri"/>
          <w:color w:val="0070C0"/>
          <w:sz w:val="24"/>
          <w:szCs w:val="24"/>
        </w:rPr>
        <w:t xml:space="preserve">Segreto d’ufficio e informazioni riservate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cloud o di messaggistica istantanea, l’inoltro di mail verso l’esterno, se non per attività lavorative, e vietano altresì il re-inoltro ad altri account che non siano quelli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81" w:name="bookmark=id.2iq8gzs" w:colFirst="0" w:colLast="0"/>
      <w:bookmarkEnd w:id="81"/>
      <w:r>
        <w:rPr>
          <w:color w:val="538135"/>
        </w:rPr>
        <w:t>Riepilogo misure organizzative e di sicurezza in ambito privacy</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6B6884">
      <w:pPr>
        <w:numPr>
          <w:ilvl w:val="0"/>
          <w:numId w:val="96"/>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7864DC" w:rsidRDefault="00F32239" w:rsidP="006B6884">
      <w:pPr>
        <w:numPr>
          <w:ilvl w:val="0"/>
          <w:numId w:val="77"/>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 abbia ricevuto idonea informativa e/o abbia eventualmente rilasciato il consenso, ove previsto, ovvero sussista altra base giuridica per il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perseguite, evitando di accogliere dati eccedenti, attuando il principio di minimizzazione nel trattamento;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sicurezza, salvando i documenti nelle specifiche cartelle di rete a ciò riservate;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documentazione raccolta nello svolgimento dell’attività lavorativa;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 negligenza, imprudenza o imperizia;</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segnalare ai tecnici incaricati, al Responsabile IT o alla Direzione qualsiasi anomalia riscontrata sui sistemi informatici o nella qualità dei dati presenti nel proprio data base;</w:t>
      </w:r>
    </w:p>
    <w:p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attenersi alle istruzioni che sono state e che verranno impartite (mediante apposite lettere di autorizzazione) per garantire la corretta gestione dei dati stessi.</w:t>
      </w:r>
    </w:p>
    <w:p w:rsidR="000539F5" w:rsidRDefault="000539F5">
      <w:pPr>
        <w:suppressAutoHyphens w:val="0"/>
        <w:rPr>
          <w:sz w:val="24"/>
          <w:szCs w:val="24"/>
        </w:rPr>
      </w:pPr>
      <w:r>
        <w:rPr>
          <w:sz w:val="24"/>
          <w:szCs w:val="24"/>
        </w:rPr>
        <w:br w:type="page"/>
      </w:r>
    </w:p>
    <w:p w:rsidR="007864DC" w:rsidRPr="000539F5" w:rsidRDefault="00F32239" w:rsidP="006D038F">
      <w:pPr>
        <w:pStyle w:val="Titolo2"/>
        <w:numPr>
          <w:ilvl w:val="0"/>
          <w:numId w:val="0"/>
        </w:numPr>
        <w:rPr>
          <w:caps/>
        </w:rPr>
      </w:pPr>
      <w:bookmarkStart w:id="82" w:name="_Toc198649977"/>
      <w:r w:rsidRPr="000539F5">
        <w:rPr>
          <w:caps/>
        </w:rPr>
        <w:lastRenderedPageBreak/>
        <w:t>TITOLO 13 - Regolamento per l’uso del registro elettronico</w:t>
      </w:r>
      <w:bookmarkEnd w:id="82"/>
    </w:p>
    <w:p w:rsidR="007864DC" w:rsidRDefault="007864DC">
      <w:pPr>
        <w:pBdr>
          <w:top w:val="nil"/>
          <w:left w:val="nil"/>
          <w:bottom w:val="nil"/>
          <w:right w:val="nil"/>
          <w:between w:val="nil"/>
        </w:pBdr>
        <w:rPr>
          <w:b/>
          <w:color w:val="000000"/>
          <w:sz w:val="24"/>
          <w:szCs w:val="24"/>
        </w:rPr>
      </w:pP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individuali o professionisti, i cui dati personali sono contenuti nella documentazione elettronica oggetto di trattamento.</w:t>
      </w:r>
    </w:p>
    <w:p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dell’art. 29 del GDPR 2016/679 e della normativa nazionale vigente.</w:t>
      </w:r>
    </w:p>
    <w:p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elaboratori e qualunque piattaforma e/o dispositivo elettronico o comunque automatizzato con cui si effettua il trattamento.</w:t>
      </w:r>
    </w:p>
    <w:p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trattamento degli stessi, in funzione del profilo di autorizzazione del richiedente.</w:t>
      </w:r>
    </w:p>
    <w:p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dispositivi, in possesso di una persona, da questa conosciuti o ad essa univocamente correlati, utilizzati per l’autenticazione informatica.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scolastica, già presenti nella versione tradizionale cartacea, e svolti in locale, aggiornati alla tecnologia digitale e da remoto.</w:t>
      </w:r>
    </w:p>
    <w:p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rsidR="007864DC" w:rsidRDefault="00F32239">
      <w:pPr>
        <w:pBdr>
          <w:top w:val="nil"/>
          <w:left w:val="nil"/>
          <w:bottom w:val="nil"/>
          <w:right w:val="nil"/>
          <w:between w:val="nil"/>
        </w:pBdr>
        <w:rPr>
          <w:color w:val="000000"/>
          <w:sz w:val="24"/>
          <w:szCs w:val="24"/>
        </w:rPr>
      </w:pPr>
      <w:r>
        <w:rPr>
          <w:color w:val="000000"/>
          <w:sz w:val="24"/>
          <w:szCs w:val="24"/>
        </w:rPr>
        <w:t>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rsidR="007864DC" w:rsidRDefault="00F32239">
      <w:pPr>
        <w:pBdr>
          <w:top w:val="nil"/>
          <w:left w:val="nil"/>
          <w:bottom w:val="nil"/>
          <w:right w:val="nil"/>
          <w:between w:val="nil"/>
        </w:pBdr>
        <w:rPr>
          <w:color w:val="000000"/>
          <w:sz w:val="24"/>
          <w:szCs w:val="24"/>
        </w:rPr>
      </w:pPr>
      <w:r>
        <w:rPr>
          <w:color w:val="000000"/>
          <w:sz w:val="24"/>
          <w:szCs w:val="24"/>
        </w:rPr>
        <w:t>L’Istituto scolastico “Antonio Meucci” tutela la riservatezza e garantisce che il trattamento dei dati è conforme a quanto previsto dalla normativa sulla privacy ai sensi del GDPR 2016/679 (</w:t>
      </w:r>
      <w:proofErr w:type="spellStart"/>
      <w:r>
        <w:rPr>
          <w:color w:val="000000"/>
          <w:sz w:val="24"/>
          <w:szCs w:val="24"/>
        </w:rPr>
        <w:t>General</w:t>
      </w:r>
      <w:proofErr w:type="spellEnd"/>
      <w:r>
        <w:rPr>
          <w:color w:val="000000"/>
          <w:sz w:val="24"/>
          <w:szCs w:val="24"/>
        </w:rPr>
        <w:t xml:space="preserve">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xml:space="preserve">) e della normativa nazionale vigente. Il fornitore del servizio è stato nominato Responsabile Esterno del Trattamento ex art. 28 del GDPR 2016/679 e della normativa nazionale vigente. </w:t>
      </w:r>
    </w:p>
    <w:p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L’ UTILIZZO DEL REGISTRO ELETTRONICO – PERSONALE DOCENTE</w:t>
      </w:r>
    </w:p>
    <w:p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 xml:space="preserve">richiedere le due credenziali di accesso alla rete Wi-Fi e di accesso al registro elettronico, </w:t>
      </w:r>
    </w:p>
    <w:p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lastRenderedPageBreak/>
        <w:t>la firma di presenza</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voti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le note disciplinari agli studenti</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programmazione delle verifiche scritte</w:t>
      </w:r>
    </w:p>
    <w:p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compiti per casa (nell’agenda)</w:t>
      </w:r>
    </w:p>
    <w:p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tablet)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gli eventi di cui sopra, ad esempio in caso di errore, sempre entro la mezzanotte.</w:t>
      </w:r>
    </w:p>
    <w:p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“colorandolo di blu”</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considerazione.</w:t>
      </w:r>
    </w:p>
    <w:p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rsidR="007864DC" w:rsidRDefault="00F32239">
      <w:pPr>
        <w:pBdr>
          <w:top w:val="nil"/>
          <w:left w:val="nil"/>
          <w:bottom w:val="nil"/>
          <w:right w:val="nil"/>
          <w:between w:val="nil"/>
        </w:pBdr>
        <w:rPr>
          <w:color w:val="000000"/>
          <w:sz w:val="24"/>
          <w:szCs w:val="24"/>
        </w:rPr>
      </w:pPr>
      <w:r>
        <w:rPr>
          <w:color w:val="000000"/>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avviseranno la scuola tramite registro elettronico o telefonicamente o via email.</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rsidR="007864DC" w:rsidRDefault="00F32239">
      <w:pPr>
        <w:pBdr>
          <w:top w:val="nil"/>
          <w:left w:val="nil"/>
          <w:bottom w:val="nil"/>
          <w:right w:val="nil"/>
          <w:between w:val="nil"/>
        </w:pBdr>
        <w:rPr>
          <w:color w:val="000000"/>
          <w:sz w:val="24"/>
          <w:szCs w:val="24"/>
        </w:rPr>
      </w:pPr>
      <w:r>
        <w:rPr>
          <w:color w:val="000000"/>
          <w:sz w:val="24"/>
          <w:szCs w:val="24"/>
        </w:rPr>
        <w:t>I voti dei docenti sono consultabili dal Docente che li ha assegnati, dal Coordinatore di classe, dal Dirigente Scolastico e dai collaboratori vicari (in assenza del dirigente scolastico), dai Genitori dello studente interessato.</w:t>
      </w:r>
    </w:p>
    <w:p w:rsidR="007864DC" w:rsidRDefault="00F32239">
      <w:pPr>
        <w:pBdr>
          <w:top w:val="nil"/>
          <w:left w:val="nil"/>
          <w:bottom w:val="nil"/>
          <w:right w:val="nil"/>
          <w:between w:val="nil"/>
        </w:pBdr>
        <w:rPr>
          <w:color w:val="000000"/>
          <w:sz w:val="24"/>
          <w:szCs w:val="24"/>
        </w:rPr>
      </w:pPr>
      <w:r>
        <w:rPr>
          <w:color w:val="000000"/>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Elettronico spetta esclusivamente al docente presente in aula. Le deleghe non sono ammesse.</w:t>
      </w:r>
    </w:p>
    <w:p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rsidR="007864DC" w:rsidRDefault="00F32239">
      <w:pPr>
        <w:pBdr>
          <w:top w:val="nil"/>
          <w:left w:val="nil"/>
          <w:bottom w:val="nil"/>
          <w:right w:val="nil"/>
          <w:between w:val="nil"/>
        </w:pBdr>
        <w:rPr>
          <w:color w:val="000000"/>
          <w:sz w:val="24"/>
          <w:szCs w:val="24"/>
        </w:rPr>
      </w:pPr>
      <w:r>
        <w:rPr>
          <w:color w:val="000000"/>
          <w:sz w:val="24"/>
          <w:szCs w:val="24"/>
        </w:rPr>
        <w:t xml:space="preserve">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w:t>
      </w:r>
      <w:r>
        <w:rPr>
          <w:color w:val="000000"/>
          <w:sz w:val="24"/>
          <w:szCs w:val="24"/>
        </w:rPr>
        <w:lastRenderedPageBreak/>
        <w:t>che emergono per lo specifico studente dall'attività svolta in classe, nonché per l’assegnazione degli eventuali lavori da svolgere a casa.</w:t>
      </w:r>
    </w:p>
    <w:p w:rsidR="007864DC" w:rsidRDefault="00F32239">
      <w:pPr>
        <w:pBdr>
          <w:top w:val="nil"/>
          <w:left w:val="nil"/>
          <w:bottom w:val="nil"/>
          <w:right w:val="nil"/>
          <w:between w:val="nil"/>
        </w:pBdr>
        <w:rPr>
          <w:color w:val="000000"/>
          <w:sz w:val="24"/>
          <w:szCs w:val="24"/>
        </w:rPr>
      </w:pPr>
      <w:r>
        <w:rPr>
          <w:color w:val="000000"/>
          <w:sz w:val="24"/>
          <w:szCs w:val="24"/>
        </w:rPr>
        <w:t>Nel caso di compiti per il giorno dopo, l’agenda del registro elettronico dovrà essere compilata entro le ore 15.</w:t>
      </w:r>
    </w:p>
    <w:p w:rsidR="007864DC" w:rsidRDefault="00F32239">
      <w:pPr>
        <w:pBdr>
          <w:top w:val="nil"/>
          <w:left w:val="nil"/>
          <w:bottom w:val="nil"/>
          <w:right w:val="nil"/>
          <w:between w:val="nil"/>
        </w:pBdr>
        <w:rPr>
          <w:color w:val="000000"/>
          <w:sz w:val="24"/>
          <w:szCs w:val="24"/>
        </w:rPr>
      </w:pPr>
      <w:r>
        <w:rPr>
          <w:color w:val="000000"/>
          <w:sz w:val="24"/>
          <w:szCs w:val="24"/>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7864DC" w:rsidRDefault="00F32239">
      <w:pPr>
        <w:pBdr>
          <w:top w:val="nil"/>
          <w:left w:val="nil"/>
          <w:bottom w:val="nil"/>
          <w:right w:val="nil"/>
          <w:between w:val="nil"/>
        </w:pBdr>
        <w:rPr>
          <w:color w:val="000000"/>
          <w:sz w:val="24"/>
          <w:szCs w:val="24"/>
        </w:rPr>
      </w:pPr>
      <w:r>
        <w:rPr>
          <w:color w:val="000000"/>
          <w:sz w:val="24"/>
          <w:szCs w:val="24"/>
        </w:rPr>
        <w:t>In caso di malfunzionamento del software o indisponibilità momentanea del supporto informatico o della connessione Internet, il docente deve annotare assenze, voti, argomenti delle lezioni in un supporto cartaceo.</w:t>
      </w:r>
    </w:p>
    <w:p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rsidR="007864DC" w:rsidRDefault="00F32239">
      <w:pPr>
        <w:pBdr>
          <w:top w:val="nil"/>
          <w:left w:val="nil"/>
          <w:bottom w:val="nil"/>
          <w:right w:val="nil"/>
          <w:between w:val="nil"/>
        </w:pBdr>
        <w:rPr>
          <w:color w:val="000000"/>
          <w:sz w:val="24"/>
          <w:szCs w:val="24"/>
        </w:rPr>
      </w:pPr>
      <w:r>
        <w:rPr>
          <w:color w:val="000000"/>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7864DC" w:rsidRDefault="00F32239">
      <w:pPr>
        <w:pBdr>
          <w:top w:val="nil"/>
          <w:left w:val="nil"/>
          <w:bottom w:val="nil"/>
          <w:right w:val="nil"/>
          <w:between w:val="nil"/>
        </w:pBdr>
        <w:rPr>
          <w:color w:val="000000"/>
          <w:sz w:val="24"/>
          <w:szCs w:val="24"/>
        </w:rPr>
      </w:pPr>
      <w:r>
        <w:rPr>
          <w:color w:val="000000"/>
          <w:sz w:val="24"/>
          <w:szCs w:val="24"/>
        </w:rPr>
        <w:t>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RISPETTIVE FAMIGLIE</w:t>
      </w:r>
    </w:p>
    <w:p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CREDENZIALI DI ACCESSO</w:t>
      </w:r>
    </w:p>
    <w:p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rsidR="007864DC" w:rsidRDefault="00F32239">
      <w:pPr>
        <w:pBdr>
          <w:top w:val="nil"/>
          <w:left w:val="nil"/>
          <w:bottom w:val="nil"/>
          <w:right w:val="nil"/>
          <w:between w:val="nil"/>
        </w:pBdr>
        <w:rPr>
          <w:color w:val="000000"/>
          <w:sz w:val="24"/>
          <w:szCs w:val="24"/>
        </w:rPr>
      </w:pPr>
      <w:r>
        <w:rPr>
          <w:color w:val="000000"/>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rsidR="007864DC" w:rsidRDefault="00F32239">
      <w:pPr>
        <w:pBdr>
          <w:top w:val="nil"/>
          <w:left w:val="nil"/>
          <w:bottom w:val="nil"/>
          <w:right w:val="nil"/>
          <w:between w:val="nil"/>
        </w:pBdr>
        <w:rPr>
          <w:color w:val="000000"/>
          <w:sz w:val="24"/>
          <w:szCs w:val="24"/>
        </w:rPr>
      </w:pPr>
      <w:r>
        <w:rPr>
          <w:color w:val="000000"/>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rsidR="007864DC" w:rsidRDefault="00F32239">
      <w:pPr>
        <w:pBdr>
          <w:top w:val="nil"/>
          <w:left w:val="nil"/>
          <w:bottom w:val="nil"/>
          <w:right w:val="nil"/>
          <w:between w:val="nil"/>
        </w:pBdr>
        <w:rPr>
          <w:color w:val="000000"/>
          <w:sz w:val="24"/>
          <w:szCs w:val="24"/>
        </w:rPr>
      </w:pPr>
      <w:r>
        <w:rPr>
          <w:color w:val="000000"/>
          <w:sz w:val="24"/>
          <w:szCs w:val="24"/>
        </w:rPr>
        <w:t xml:space="preserve">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w:t>
      </w:r>
      <w:r>
        <w:rPr>
          <w:color w:val="000000"/>
          <w:sz w:val="24"/>
          <w:szCs w:val="24"/>
        </w:rPr>
        <w:lastRenderedPageBreak/>
        <w:t>singoli studenti, le presenze e le assenze verranno segnalate sul registro dal docente, ed entreranno nel conteggio finale delle ore di presenza occorrenti per la determinazione della validità dell'anno scolastico, per ogni singolo studente.</w:t>
      </w:r>
    </w:p>
    <w:p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 didattiche, visite di istruzione, stage, gare sportive, ecc.).</w:t>
      </w:r>
    </w:p>
    <w:p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7864DC" w:rsidRDefault="00F32239">
      <w:pPr>
        <w:pBdr>
          <w:top w:val="nil"/>
          <w:left w:val="nil"/>
          <w:bottom w:val="nil"/>
          <w:right w:val="nil"/>
          <w:between w:val="nil"/>
        </w:pBdr>
        <w:rPr>
          <w:color w:val="000000"/>
          <w:sz w:val="24"/>
          <w:szCs w:val="24"/>
        </w:rPr>
      </w:pPr>
      <w:r>
        <w:rPr>
          <w:color w:val="000000"/>
          <w:sz w:val="24"/>
          <w:szCs w:val="24"/>
        </w:rPr>
        <w:t>Le assenze, gli ingressi in ritardo e le uscite anticipate vanno giustificate tramite il libretto personale o il libretto web.</w:t>
      </w:r>
    </w:p>
    <w:p w:rsidR="007864DC" w:rsidRDefault="00F32239">
      <w:pPr>
        <w:pBdr>
          <w:top w:val="nil"/>
          <w:left w:val="nil"/>
          <w:bottom w:val="nil"/>
          <w:right w:val="nil"/>
          <w:between w:val="nil"/>
        </w:pBdr>
        <w:rPr>
          <w:color w:val="000000"/>
          <w:sz w:val="24"/>
          <w:szCs w:val="24"/>
        </w:rPr>
      </w:pPr>
      <w:r>
        <w:rPr>
          <w:color w:val="000000"/>
          <w:sz w:val="24"/>
          <w:szCs w:val="24"/>
        </w:rPr>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rsidR="007864DC" w:rsidRDefault="00F32239">
      <w:pPr>
        <w:pBdr>
          <w:top w:val="nil"/>
          <w:left w:val="nil"/>
          <w:bottom w:val="nil"/>
          <w:right w:val="nil"/>
          <w:between w:val="nil"/>
        </w:pBdr>
        <w:rPr>
          <w:color w:val="000000"/>
          <w:sz w:val="24"/>
          <w:szCs w:val="24"/>
        </w:rPr>
      </w:pPr>
      <w:r>
        <w:rPr>
          <w:color w:val="000000"/>
          <w:sz w:val="24"/>
          <w:szCs w:val="24"/>
        </w:rPr>
        <w:t>I docenti della seconda ora (o altri docenti della stessa classe nello stesso giorno) verificano e registrano le giustificazioni degli alunni che entrano in ritardo.</w:t>
      </w:r>
    </w:p>
    <w:p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COMUNICAZIONI SCUOLA-FAMIGLIA</w:t>
      </w:r>
    </w:p>
    <w:p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rsidR="007864DC" w:rsidRDefault="00F32239">
      <w:pPr>
        <w:pBdr>
          <w:top w:val="nil"/>
          <w:left w:val="nil"/>
          <w:bottom w:val="nil"/>
          <w:right w:val="nil"/>
          <w:between w:val="nil"/>
        </w:pBdr>
        <w:rPr>
          <w:color w:val="000000"/>
          <w:sz w:val="24"/>
          <w:szCs w:val="24"/>
        </w:rPr>
      </w:pPr>
      <w:r>
        <w:rPr>
          <w:color w:val="000000"/>
          <w:sz w:val="24"/>
          <w:szCs w:val="24"/>
        </w:rPr>
        <w:t>NOTE DISCIPLINARI.</w:t>
      </w:r>
    </w:p>
    <w:p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rsidR="007864DC" w:rsidRDefault="00F32239">
      <w:pPr>
        <w:pBdr>
          <w:top w:val="nil"/>
          <w:left w:val="nil"/>
          <w:bottom w:val="nil"/>
          <w:right w:val="nil"/>
          <w:between w:val="nil"/>
        </w:pBdr>
        <w:rPr>
          <w:color w:val="000000"/>
          <w:sz w:val="24"/>
          <w:szCs w:val="24"/>
        </w:rPr>
      </w:pPr>
      <w:r>
        <w:rPr>
          <w:color w:val="000000"/>
          <w:sz w:val="24"/>
          <w:szCs w:val="24"/>
        </w:rPr>
        <w:t>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generale ed organizzativo dal Dirigente o dal consiglio di classe a tutte le classi o ad una classe in particolare (studenti, genitori, docenti, e, ove previsto, personale 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rsidR="007864DC" w:rsidRDefault="00F32239">
      <w:pPr>
        <w:pBdr>
          <w:top w:val="nil"/>
          <w:left w:val="nil"/>
          <w:bottom w:val="nil"/>
          <w:right w:val="nil"/>
          <w:between w:val="nil"/>
        </w:pBdr>
        <w:rPr>
          <w:color w:val="000000"/>
          <w:sz w:val="24"/>
          <w:szCs w:val="24"/>
        </w:rPr>
      </w:pPr>
      <w:r>
        <w:rPr>
          <w:color w:val="000000"/>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rsidR="007864DC" w:rsidRDefault="00F32239">
      <w:pPr>
        <w:pBdr>
          <w:top w:val="nil"/>
          <w:left w:val="nil"/>
          <w:bottom w:val="nil"/>
          <w:right w:val="nil"/>
          <w:between w:val="nil"/>
        </w:pBdr>
        <w:rPr>
          <w:color w:val="000000"/>
          <w:sz w:val="24"/>
          <w:szCs w:val="24"/>
        </w:rPr>
      </w:pPr>
      <w:r>
        <w:rPr>
          <w:color w:val="000000"/>
          <w:sz w:val="24"/>
          <w:szCs w:val="24"/>
        </w:rPr>
        <w:t>Il personale della Segreteria utilizza il Registro Elettronico per:</w:t>
      </w:r>
    </w:p>
    <w:p w:rsidR="007864DC" w:rsidRDefault="00F32239">
      <w:pPr>
        <w:pBdr>
          <w:top w:val="nil"/>
          <w:left w:val="nil"/>
          <w:bottom w:val="nil"/>
          <w:right w:val="nil"/>
          <w:between w:val="nil"/>
        </w:pBdr>
        <w:rPr>
          <w:color w:val="000000"/>
          <w:sz w:val="24"/>
          <w:szCs w:val="24"/>
        </w:rPr>
      </w:pPr>
      <w:r>
        <w:rPr>
          <w:color w:val="000000"/>
          <w:sz w:val="24"/>
          <w:szCs w:val="24"/>
        </w:rPr>
        <w:t>SEGRETERIA DIDATTICA</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Registro generale dei voti dell’anno scolastico precedente;</w:t>
      </w:r>
    </w:p>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SEGRETERIA DEL PERSONALE/AMMINISTRATORE DI SISTEMA</w:t>
      </w:r>
    </w:p>
    <w:p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lastRenderedPageBreak/>
        <w:t>provvedere alla gestione delle credenziali di accesso al Registro Elettronico per i:</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CONDIZIONI E NORME DI UTILIZZO</w:t>
      </w:r>
    </w:p>
    <w:p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 né cedute a terzi.</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Alla fine della sessione di utilizzo del Registro Elettronico, ogni utente deve assicurarsi di aver chiuso il proprio account; </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lasciare incustoditi i propri device, privati e/o forniti dall’Istituto, atti all’utilizzo del Registro Elettronico e/o alla conservazione di dati personali in responsabilità della scuola;</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si impegna a utilizzare l’account esclusivamente per le finalità indicate dal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conseguenza di un uso improprio.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 anche le norme sulla privacy dei rispettivi fornitori dei servizi, reperibili sui rispettivi siti web.</w:t>
      </w:r>
    </w:p>
    <w:p w:rsidR="007864DC" w:rsidRDefault="00F32239">
      <w:pPr>
        <w:pBdr>
          <w:top w:val="nil"/>
          <w:left w:val="nil"/>
          <w:bottom w:val="nil"/>
          <w:right w:val="nil"/>
          <w:between w:val="nil"/>
        </w:pBdr>
        <w:rPr>
          <w:color w:val="000000"/>
          <w:sz w:val="24"/>
          <w:szCs w:val="24"/>
        </w:rPr>
      </w:pPr>
      <w:r>
        <w:rPr>
          <w:color w:val="000000"/>
          <w:sz w:val="24"/>
          <w:szCs w:val="24"/>
        </w:rPr>
        <w:t>Si richiede di predisporre inoltre, nei propri device, almeno una password/pin di accesso ed un antivirus adeguato.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percorso di studi presso l’Istituto.</w:t>
      </w:r>
    </w:p>
    <w:p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rsidR="000539F5" w:rsidRDefault="000539F5">
      <w:pPr>
        <w:suppressAutoHyphens w:val="0"/>
        <w:rPr>
          <w:color w:val="000000"/>
          <w:sz w:val="24"/>
          <w:szCs w:val="24"/>
        </w:rPr>
      </w:pPr>
      <w:r>
        <w:rPr>
          <w:color w:val="000000"/>
          <w:sz w:val="24"/>
          <w:szCs w:val="24"/>
        </w:rPr>
        <w:br w:type="page"/>
      </w:r>
    </w:p>
    <w:p w:rsidR="007864DC" w:rsidRPr="000539F5" w:rsidRDefault="00F32239" w:rsidP="000539F5">
      <w:pPr>
        <w:pStyle w:val="Titolo2"/>
        <w:numPr>
          <w:ilvl w:val="0"/>
          <w:numId w:val="0"/>
        </w:numPr>
        <w:rPr>
          <w:caps/>
        </w:rPr>
      </w:pPr>
      <w:bookmarkStart w:id="83" w:name="_Toc198649978"/>
      <w:r w:rsidRPr="000539F5">
        <w:rPr>
          <w:caps/>
        </w:rPr>
        <w:lastRenderedPageBreak/>
        <w:t xml:space="preserve">TITOLO 14 - </w:t>
      </w:r>
      <w:r w:rsidR="000539F5" w:rsidRPr="000539F5">
        <w:rPr>
          <w:caps/>
        </w:rPr>
        <w:t>R</w:t>
      </w:r>
      <w:r w:rsidRPr="000539F5">
        <w:rPr>
          <w:caps/>
        </w:rPr>
        <w:t>egolamento sulla Didattica a Distanza</w:t>
      </w:r>
      <w:r w:rsidR="000539F5">
        <w:rPr>
          <w:caps/>
        </w:rPr>
        <w:t xml:space="preserve"> (DAD)</w:t>
      </w:r>
      <w:bookmarkEnd w:id="83"/>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Il servizio di Didattica a distanza (DAD) è rivolta agli studenti costretti a casa per almeno 6 giorni di scuola e consente loro di poter seguire le lezioni tenute in aula, avvalendosi della propria strumentazione. In particolare è rivolto a:</w:t>
      </w:r>
    </w:p>
    <w:p w:rsidR="009F12C8" w:rsidRPr="00ED6C85" w:rsidRDefault="009F12C8" w:rsidP="009F12C8">
      <w:pPr>
        <w:rPr>
          <w:sz w:val="24"/>
          <w:szCs w:val="24"/>
        </w:rPr>
      </w:pPr>
      <w:r w:rsidRPr="00ED6C85">
        <w:rPr>
          <w:sz w:val="24"/>
          <w:szCs w:val="24"/>
        </w:rPr>
        <w:t>caso 1. studenti affetti da patologie croniche invalidanti, gravi disturbi psichici, patologie che richiedono terapia immunodepressiva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rsidR="009F12C8" w:rsidRPr="00ED6C85" w:rsidRDefault="009F12C8" w:rsidP="009F12C8">
      <w:pPr>
        <w:rPr>
          <w:sz w:val="24"/>
          <w:szCs w:val="24"/>
        </w:rPr>
      </w:pPr>
      <w:r w:rsidRPr="00ED6C85">
        <w:rPr>
          <w:sz w:val="24"/>
          <w:szCs w:val="24"/>
        </w:rPr>
        <w:t>caso 2. studenti sospesi per motivi disciplinari (attivazione d’ufficio).</w:t>
      </w:r>
    </w:p>
    <w:p w:rsidR="009F12C8" w:rsidRPr="00ED6C85" w:rsidRDefault="009F12C8" w:rsidP="009F12C8">
      <w:pPr>
        <w:rPr>
          <w:sz w:val="24"/>
          <w:szCs w:val="24"/>
        </w:rPr>
      </w:pPr>
    </w:p>
    <w:p w:rsidR="009F12C8" w:rsidRPr="00ED6C85" w:rsidRDefault="009F12C8" w:rsidP="009F12C8">
      <w:pPr>
        <w:rPr>
          <w:sz w:val="24"/>
          <w:szCs w:val="24"/>
          <w:u w:val="single"/>
        </w:rPr>
      </w:pPr>
      <w:r w:rsidRPr="00ED6C85">
        <w:rPr>
          <w:sz w:val="24"/>
          <w:szCs w:val="24"/>
          <w:u w:val="single"/>
        </w:rPr>
        <w:t>Modalità di attivazione</w:t>
      </w:r>
    </w:p>
    <w:p w:rsidR="009F12C8" w:rsidRPr="00ED6C85" w:rsidRDefault="009F12C8" w:rsidP="003045F3">
      <w:pPr>
        <w:pStyle w:val="Paragrafoelenco"/>
        <w:numPr>
          <w:ilvl w:val="0"/>
          <w:numId w:val="139"/>
        </w:numPr>
        <w:rPr>
          <w:sz w:val="24"/>
          <w:szCs w:val="24"/>
        </w:rPr>
      </w:pPr>
      <w:r w:rsidRPr="00ED6C85">
        <w:rPr>
          <w:sz w:val="24"/>
          <w:szCs w:val="24"/>
        </w:rPr>
        <w:t>Caso 1</w:t>
      </w:r>
    </w:p>
    <w:p w:rsidR="009F12C8" w:rsidRPr="00ED6C85" w:rsidRDefault="009F12C8" w:rsidP="009F12C8">
      <w:pPr>
        <w:rPr>
          <w:sz w:val="24"/>
          <w:szCs w:val="24"/>
        </w:rPr>
      </w:pPr>
      <w:r w:rsidRPr="00ED6C85">
        <w:rPr>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sidRPr="00ED6C85">
        <w:rPr>
          <w:sz w:val="24"/>
          <w:szCs w:val="24"/>
          <w:u w:val="single"/>
        </w:rPr>
        <w:t>medico curante</w:t>
      </w:r>
      <w:r w:rsidRPr="00ED6C85">
        <w:rPr>
          <w:sz w:val="24"/>
          <w:szCs w:val="24"/>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p>
    <w:p w:rsidR="009F12C8" w:rsidRPr="00ED6C85" w:rsidRDefault="009F12C8" w:rsidP="003045F3">
      <w:pPr>
        <w:pStyle w:val="Paragrafoelenco"/>
        <w:numPr>
          <w:ilvl w:val="0"/>
          <w:numId w:val="139"/>
        </w:numPr>
        <w:rPr>
          <w:sz w:val="24"/>
          <w:szCs w:val="24"/>
        </w:rPr>
      </w:pPr>
      <w:r w:rsidRPr="00ED6C85">
        <w:rPr>
          <w:sz w:val="24"/>
          <w:szCs w:val="24"/>
        </w:rPr>
        <w:t>Caso 2</w:t>
      </w:r>
    </w:p>
    <w:p w:rsidR="009F12C8" w:rsidRPr="00ED6C85" w:rsidRDefault="009F12C8" w:rsidP="009F12C8">
      <w:pPr>
        <w:rPr>
          <w:sz w:val="24"/>
          <w:szCs w:val="24"/>
        </w:rPr>
      </w:pPr>
      <w:r w:rsidRPr="00ED6C85">
        <w:rPr>
          <w:sz w:val="24"/>
          <w:szCs w:val="24"/>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p>
    <w:p w:rsidR="009F12C8" w:rsidRPr="00ED6C85" w:rsidRDefault="009F12C8" w:rsidP="009F12C8">
      <w:pPr>
        <w:rPr>
          <w:sz w:val="24"/>
          <w:szCs w:val="24"/>
        </w:rPr>
      </w:pPr>
      <w:r w:rsidRPr="00ED6C85">
        <w:rPr>
          <w:sz w:val="24"/>
          <w:szCs w:val="24"/>
        </w:rPr>
        <w:t>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rsidR="009F12C8" w:rsidRPr="00ED6C85" w:rsidRDefault="009F12C8" w:rsidP="009F12C8">
      <w:pPr>
        <w:rPr>
          <w:sz w:val="24"/>
          <w:szCs w:val="24"/>
        </w:rPr>
      </w:pPr>
      <w:r w:rsidRPr="00ED6C85">
        <w:rPr>
          <w:sz w:val="24"/>
          <w:szCs w:val="24"/>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rsidR="009F12C8" w:rsidRPr="00ED6C85" w:rsidRDefault="009F12C8" w:rsidP="009F12C8">
      <w:pPr>
        <w:rPr>
          <w:sz w:val="24"/>
          <w:szCs w:val="24"/>
        </w:rPr>
      </w:pPr>
      <w:r w:rsidRPr="00ED6C85">
        <w:rPr>
          <w:sz w:val="24"/>
          <w:szCs w:val="24"/>
        </w:rPr>
        <w:t>I docenti e le famiglie devono prestare attenzione alle seguenti indicazioni relative all’uso del registro elettronico:</w:t>
      </w:r>
    </w:p>
    <w:p w:rsidR="009F12C8" w:rsidRPr="00ED6C85" w:rsidRDefault="009F12C8" w:rsidP="009F12C8">
      <w:pPr>
        <w:rPr>
          <w:sz w:val="24"/>
          <w:szCs w:val="24"/>
        </w:rPr>
      </w:pPr>
      <w:r w:rsidRPr="00ED6C85">
        <w:rPr>
          <w:sz w:val="24"/>
          <w:szCs w:val="24"/>
        </w:rPr>
        <w:t>· l’alunno verrà registrato come ASSENTE;</w:t>
      </w:r>
    </w:p>
    <w:p w:rsidR="009F12C8" w:rsidRPr="00ED6C85" w:rsidRDefault="009F12C8" w:rsidP="009F12C8">
      <w:pPr>
        <w:rPr>
          <w:sz w:val="24"/>
          <w:szCs w:val="24"/>
        </w:rPr>
      </w:pPr>
      <w:r w:rsidRPr="00ED6C85">
        <w:rPr>
          <w:sz w:val="24"/>
          <w:szCs w:val="24"/>
        </w:rPr>
        <w:lastRenderedPageBreak/>
        <w:t>· lo studente che durante la DAD commette qualche infrazione sarà escluso dalla DAD per l’intera giornata.</w:t>
      </w:r>
    </w:p>
    <w:p w:rsidR="009F12C8" w:rsidRPr="00ED6C85" w:rsidRDefault="009F12C8" w:rsidP="009F12C8">
      <w:pPr>
        <w:rPr>
          <w:sz w:val="24"/>
          <w:szCs w:val="24"/>
        </w:rPr>
      </w:pPr>
    </w:p>
    <w:p w:rsidR="009F12C8" w:rsidRPr="00ED6C85" w:rsidRDefault="009F12C8" w:rsidP="00ED6C85">
      <w:pPr>
        <w:pStyle w:val="Titolo2"/>
        <w:numPr>
          <w:ilvl w:val="0"/>
          <w:numId w:val="0"/>
        </w:numPr>
      </w:pPr>
      <w:bookmarkStart w:id="84" w:name="_Toc198649979"/>
      <w:r w:rsidRPr="00ED6C85">
        <w:t>TITOLO 14bis - regolamento sulla DAD equiparata alle lezioni in presenza</w:t>
      </w:r>
      <w:bookmarkEnd w:id="84"/>
    </w:p>
    <w:p w:rsidR="009F12C8" w:rsidRPr="00ED6C85" w:rsidRDefault="009F12C8" w:rsidP="009F12C8">
      <w:pPr>
        <w:rPr>
          <w:sz w:val="24"/>
          <w:szCs w:val="24"/>
        </w:rPr>
      </w:pPr>
      <w:r w:rsidRPr="00ED6C85">
        <w:rPr>
          <w:sz w:val="24"/>
          <w:szCs w:val="24"/>
          <w:u w:val="single"/>
        </w:rPr>
        <w:t>Destinatari</w:t>
      </w:r>
    </w:p>
    <w:p w:rsidR="009F12C8" w:rsidRPr="00ED6C85" w:rsidRDefault="009F12C8" w:rsidP="009F12C8">
      <w:pPr>
        <w:rPr>
          <w:sz w:val="24"/>
          <w:szCs w:val="24"/>
        </w:rPr>
      </w:pPr>
      <w:r w:rsidRPr="00ED6C85">
        <w:rPr>
          <w:sz w:val="24"/>
          <w:szCs w:val="24"/>
        </w:rPr>
        <w:t xml:space="preserve">Il servizio di Didattica a distanza equiparata alle lezioni in presenza è rivolta agli studenti che, a causa delle patologie elencate nel titolo sopra, accumulano un numero </w:t>
      </w:r>
      <w:r w:rsidRPr="00ED6C85">
        <w:rPr>
          <w:sz w:val="24"/>
          <w:szCs w:val="24"/>
          <w:u w:val="single"/>
        </w:rPr>
        <w:t>molto elevato di assenze</w:t>
      </w:r>
      <w:r w:rsidRPr="00ED6C85">
        <w:rPr>
          <w:sz w:val="24"/>
          <w:szCs w:val="24"/>
        </w:rPr>
        <w:t xml:space="preserve"> che rischiano di pregiudicare la validità dell’anno scolastico.</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Modalità di attivazione</w:t>
      </w:r>
    </w:p>
    <w:p w:rsidR="009F12C8" w:rsidRPr="00ED6C85" w:rsidRDefault="009F12C8" w:rsidP="009F12C8">
      <w:pPr>
        <w:rPr>
          <w:sz w:val="24"/>
          <w:szCs w:val="24"/>
        </w:rPr>
      </w:pPr>
      <w:r w:rsidRPr="00ED6C85">
        <w:rPr>
          <w:sz w:val="24"/>
          <w:szCs w:val="24"/>
        </w:rPr>
        <w:t>La famiglia dovrà far richiesta di attivazione della DAD seguendo le indicazioni fornite nel titolo sopra.</w:t>
      </w:r>
    </w:p>
    <w:p w:rsidR="009F12C8" w:rsidRPr="00ED6C85" w:rsidRDefault="009F12C8" w:rsidP="009F12C8">
      <w:pPr>
        <w:rPr>
          <w:sz w:val="24"/>
          <w:szCs w:val="24"/>
        </w:rPr>
      </w:pPr>
      <w:r w:rsidRPr="00ED6C85">
        <w:rPr>
          <w:sz w:val="24"/>
          <w:szCs w:val="24"/>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w:t>
      </w:r>
      <w:proofErr w:type="spellStart"/>
      <w:r w:rsidRPr="00ED6C85">
        <w:rPr>
          <w:sz w:val="24"/>
          <w:szCs w:val="24"/>
        </w:rPr>
        <w:t>classroom</w:t>
      </w:r>
      <w:proofErr w:type="spellEnd"/>
      <w:r w:rsidRPr="00ED6C85">
        <w:rPr>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troppo ravvicinate tra loro ecc.</w:t>
      </w:r>
    </w:p>
    <w:p w:rsidR="009F12C8" w:rsidRPr="00ED6C85" w:rsidRDefault="009F12C8" w:rsidP="009F12C8">
      <w:pPr>
        <w:rPr>
          <w:sz w:val="24"/>
          <w:szCs w:val="24"/>
        </w:rPr>
      </w:pPr>
      <w:r w:rsidRPr="00ED6C85">
        <w:rPr>
          <w:sz w:val="24"/>
          <w:szCs w:val="24"/>
        </w:rPr>
        <w:t>Lo studente per tutto il periodo in cui segue le lezioni a distanza dovrà essere registrato come PRESENTE A DISTANZA e, se rientra a scuola prima del termine previsto per la DAD, non potrà più usufruire di tale servizio se non facendone nuovamente richiesta.</w:t>
      </w:r>
    </w:p>
    <w:p w:rsidR="009F12C8" w:rsidRPr="00ED6C85" w:rsidRDefault="009F12C8" w:rsidP="009F12C8">
      <w:pPr>
        <w:rPr>
          <w:sz w:val="24"/>
          <w:szCs w:val="24"/>
        </w:rPr>
      </w:pPr>
    </w:p>
    <w:p w:rsidR="009F12C8" w:rsidRPr="00ED6C85" w:rsidRDefault="009F12C8" w:rsidP="009F12C8">
      <w:pPr>
        <w:rPr>
          <w:sz w:val="24"/>
          <w:szCs w:val="24"/>
        </w:rPr>
      </w:pPr>
      <w:r w:rsidRPr="00ED6C85">
        <w:rPr>
          <w:sz w:val="24"/>
          <w:szCs w:val="24"/>
          <w:u w:val="single"/>
        </w:rPr>
        <w:t>Attività previste</w:t>
      </w:r>
    </w:p>
    <w:p w:rsidR="009F12C8" w:rsidRPr="00ED6C85" w:rsidRDefault="009F12C8" w:rsidP="009F12C8">
      <w:pPr>
        <w:rPr>
          <w:sz w:val="24"/>
          <w:szCs w:val="24"/>
        </w:rPr>
      </w:pPr>
      <w:r w:rsidRPr="00ED6C85">
        <w:rPr>
          <w:sz w:val="24"/>
          <w:szCs w:val="24"/>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w:t>
      </w:r>
      <w:proofErr w:type="spellStart"/>
      <w:r w:rsidRPr="00ED6C85">
        <w:rPr>
          <w:sz w:val="24"/>
          <w:szCs w:val="24"/>
        </w:rPr>
        <w:t>CdC</w:t>
      </w:r>
      <w:proofErr w:type="spellEnd"/>
      <w:r w:rsidRPr="00ED6C85">
        <w:rPr>
          <w:sz w:val="24"/>
          <w:szCs w:val="24"/>
        </w:rPr>
        <w:t xml:space="preserve"> nel PDP.</w:t>
      </w:r>
    </w:p>
    <w:p w:rsidR="009F12C8" w:rsidRPr="00ED6C85" w:rsidRDefault="009F12C8" w:rsidP="009F12C8">
      <w:pPr>
        <w:rPr>
          <w:sz w:val="24"/>
          <w:szCs w:val="24"/>
        </w:rPr>
      </w:pPr>
      <w:r w:rsidRPr="00ED6C85">
        <w:rPr>
          <w:sz w:val="24"/>
          <w:szCs w:val="24"/>
        </w:rPr>
        <w:t xml:space="preserve">Lo studente verrà valutato a distanza mediante interrogazioni orali o secondo le modalità stabilite dal </w:t>
      </w:r>
      <w:proofErr w:type="spellStart"/>
      <w:r w:rsidRPr="00ED6C85">
        <w:rPr>
          <w:sz w:val="24"/>
          <w:szCs w:val="24"/>
        </w:rPr>
        <w:t>CdC</w:t>
      </w:r>
      <w:proofErr w:type="spellEnd"/>
      <w:r w:rsidRPr="00ED6C85">
        <w:rPr>
          <w:sz w:val="24"/>
          <w:szCs w:val="24"/>
        </w:rPr>
        <w:t xml:space="preserve"> nel PDP. </w:t>
      </w:r>
    </w:p>
    <w:p w:rsidR="009F12C8" w:rsidRPr="00ED6C85" w:rsidRDefault="009F12C8" w:rsidP="00ED6C85">
      <w:pPr>
        <w:pStyle w:val="Titolo2"/>
        <w:numPr>
          <w:ilvl w:val="0"/>
          <w:numId w:val="0"/>
        </w:numPr>
      </w:pPr>
      <w:bookmarkStart w:id="85" w:name="_Toc198649980"/>
      <w:r w:rsidRPr="00ED6C85">
        <w:t>TITOLO 14ter - regolamento sull’Istruzione Domiciliare</w:t>
      </w:r>
      <w:bookmarkEnd w:id="85"/>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Destinatari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servizio dell’Istruzione Domiciliare è rivolto agli alunni iscritti affetti da gravi patologie o traumi invalidanti che impediscono la frequenza scolastica per un periodo di tempo </w:t>
      </w:r>
      <w:r w:rsidRPr="00ED6C85">
        <w:rPr>
          <w:sz w:val="24"/>
          <w:szCs w:val="24"/>
          <w:u w:val="single"/>
        </w:rPr>
        <w:t>non inferiore a 30 giorni anche non continuativi</w:t>
      </w:r>
      <w:r w:rsidRPr="00ED6C85">
        <w:rPr>
          <w:sz w:val="24"/>
          <w:szCs w:val="24"/>
        </w:rPr>
        <w:t>.</w:t>
      </w:r>
      <w:r w:rsidR="00ED6C85">
        <w:rPr>
          <w:sz w:val="24"/>
          <w:szCs w:val="24"/>
        </w:rPr>
        <w:t xml:space="preserve"> </w:t>
      </w:r>
      <w:r w:rsidRPr="00ED6C85">
        <w:rPr>
          <w:sz w:val="24"/>
          <w:szCs w:val="24"/>
        </w:rPr>
        <w:t xml:space="preserve">La patologia/trauma e il periodo di impedimento alla frequenza scolastica devono essere oggetto di </w:t>
      </w:r>
      <w:r w:rsidRPr="00ED6C85">
        <w:rPr>
          <w:sz w:val="24"/>
          <w:szCs w:val="24"/>
          <w:u w:val="single"/>
        </w:rPr>
        <w:t>idonea certificazione rilasciata dalla struttura ospedaliera statale in cui l’alunno viene curato</w:t>
      </w:r>
      <w:r w:rsidRPr="00ED6C85">
        <w:rPr>
          <w:sz w:val="24"/>
          <w:szCs w:val="24"/>
        </w:rPr>
        <w:t xml:space="preserve"> oppure dai servizi sanitari nazionali, fra i quali i Presìdi di Rete Nazionale per le malattie rare (NB: non sono ammesse certificazioni rilasciate dal medico di base e neppure da aziende o medici curanti privati).</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Patologie incluse: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Patologie oncologiche;</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Traumi acuti invalidanti;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Patologie che richiedono terapia immunosoppressiva prolungata.</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Attività previste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Il servizio dell’Istruzione Domiciliare prevede:</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Attività sincrone in videoconferenza in orario scolastico (DAD) grazie all’utilizzo delle tecnologie digitali che consentono agli alunni di seguire a distanza le lezioni mattutine che si svolgono a scuola. Lo studente verrà registrato come “PRESENTE A DISTANZA” per poter essere, eventualmente, anche valutato a distanza, soprattutto quando il numero di assenze supera quello delle presenze in aula. La </w:t>
      </w:r>
      <w:r w:rsidRPr="00ED6C85">
        <w:rPr>
          <w:sz w:val="24"/>
          <w:szCs w:val="24"/>
        </w:rPr>
        <w:lastRenderedPageBreak/>
        <w:t>scuola si impegna, entro tre giorni dalla ricezione della richiesta, ad attivare la DAD nelle aule in cui si svolgono le lezioni (nei laboratori l’attivazione non è assicurata).</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Condivisione dei materiali da parte dei docenti (presentazioni, documenti, video) tramite le piattaforme approvate dalla scuola. </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Predisposizione di un </w:t>
      </w:r>
      <w:proofErr w:type="spellStart"/>
      <w:r w:rsidRPr="00ED6C85">
        <w:rPr>
          <w:sz w:val="24"/>
          <w:szCs w:val="24"/>
        </w:rPr>
        <w:t>un</w:t>
      </w:r>
      <w:proofErr w:type="spellEnd"/>
      <w:r w:rsidRPr="00ED6C85">
        <w:rPr>
          <w:sz w:val="24"/>
          <w:szCs w:val="24"/>
        </w:rPr>
        <w:t xml:space="preserve"> PDP temporaneo per obiettivi minimi da parte del </w:t>
      </w:r>
      <w:proofErr w:type="spellStart"/>
      <w:r w:rsidRPr="00ED6C85">
        <w:rPr>
          <w:sz w:val="24"/>
          <w:szCs w:val="24"/>
        </w:rPr>
        <w:t>CdC</w:t>
      </w:r>
      <w:proofErr w:type="spellEnd"/>
      <w:r w:rsidRPr="00ED6C85">
        <w:rPr>
          <w:sz w:val="24"/>
          <w:szCs w:val="24"/>
        </w:rPr>
        <w:t>. In questo documento, che avrà lo stesso periodo di validità del progetto d’Istruzione Domiciliare, verranno anche indicate le metodologie adottate.</w:t>
      </w:r>
    </w:p>
    <w:p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Nei casi in cui il numero di assenze superi quello delle presenze in aula,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w:t>
      </w:r>
      <w:proofErr w:type="spellStart"/>
      <w:r w:rsidRPr="00ED6C85">
        <w:rPr>
          <w:sz w:val="24"/>
          <w:szCs w:val="24"/>
        </w:rPr>
        <w:t>CdC</w:t>
      </w:r>
      <w:proofErr w:type="spellEnd"/>
      <w:r w:rsidRPr="00ED6C85">
        <w:rPr>
          <w:sz w:val="24"/>
          <w:szCs w:val="24"/>
        </w:rPr>
        <w:t xml:space="preserve"> raccoglie almeno una valutazione per ogni disciplina (per le discipline pratiche, come per esempio scienze motorie, è necessario che il docente valuti lo studente su alcune lezioni teoriche svolte precedentemente).</w:t>
      </w:r>
    </w:p>
    <w:p w:rsidR="009F12C8" w:rsidRPr="00ED6C85" w:rsidRDefault="009F12C8" w:rsidP="009F12C8">
      <w:pPr>
        <w:rPr>
          <w:sz w:val="24"/>
          <w:szCs w:val="24"/>
        </w:rPr>
      </w:pPr>
      <w:r w:rsidRPr="00ED6C85">
        <w:rPr>
          <w:sz w:val="24"/>
          <w:szCs w:val="24"/>
        </w:rPr>
        <w:t>È possibile registrare valutazioni raccolte dai docenti ospedalieri solo durante il periodo di validità del progetto di Istruzione domiciliare e solo in presenza delle seguenti condizioni:</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Le valutazioni devono derivare da prove di verifica svolte dallo studente sul programma predisposto dal Consiglio di classe e trasmesso al coordinatore dei docenti ospedalieri;</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i docenti che effettuano la valutazione devono essere abilitati all'insegnamento della disciplina oggetto della valutazione, che deve essere inclusa nel piano di studi dello studente. Non saranno registrate valutazioni raccolte da docenti abilitati esclusivamente all'insegnamento nella Scuola Secondaria di I grado o nella Scuola Primaria.</w:t>
      </w:r>
    </w:p>
    <w:p w:rsidR="009F12C8" w:rsidRPr="00ED6C85" w:rsidRDefault="009F12C8" w:rsidP="009F12C8">
      <w:pPr>
        <w:pBdr>
          <w:top w:val="nil"/>
          <w:left w:val="nil"/>
          <w:bottom w:val="nil"/>
          <w:right w:val="nil"/>
          <w:between w:val="nil"/>
        </w:pBdr>
        <w:jc w:val="both"/>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Modalità di attivazione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richiesta di attivazione dell’Istruzione Domiciliare da parte della famiglia dovrà essere indirizzata al Dirigente scolastico e deve essere corredata da: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Modello “Richiesta di attivazione ID” compilato in ogni parte e sottoscritta;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“Certificazione sanitaria” attestante la patologia ed il periodo di impedimento alla frequenza scolastica.</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Il DS o un delegato, acquisita la richiesta di attivazione del servizio di ID da parte della famiglia e la Certificazione sanitaria, convoca il Consiglio di Classe che predispone il </w:t>
      </w:r>
      <w:proofErr w:type="spellStart"/>
      <w:r w:rsidRPr="00ED6C85">
        <w:rPr>
          <w:sz w:val="24"/>
          <w:szCs w:val="24"/>
        </w:rPr>
        <w:t>PdP</w:t>
      </w:r>
      <w:proofErr w:type="spellEnd"/>
      <w:r w:rsidRPr="00ED6C85">
        <w:rPr>
          <w:sz w:val="24"/>
          <w:szCs w:val="24"/>
        </w:rPr>
        <w:t xml:space="preserve"> per obiettivi minimi. Il </w:t>
      </w:r>
      <w:proofErr w:type="spellStart"/>
      <w:r w:rsidRPr="00ED6C85">
        <w:rPr>
          <w:sz w:val="24"/>
          <w:szCs w:val="24"/>
        </w:rPr>
        <w:t>CdC</w:t>
      </w:r>
      <w:proofErr w:type="spellEnd"/>
      <w:r w:rsidRPr="00ED6C85">
        <w:rPr>
          <w:sz w:val="24"/>
          <w:szCs w:val="24"/>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I due precedenti documenti (“Richiesta di attivazione ID” e la “Certificazione sanitaria”) uniti a:</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“Progetto per l’attuazione di interventi di Istruzione Domiciliare” predisposto dal/la docente Funzione Strumentale;</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“PDP con programmazione per obiettivi minimi,” con validità fino al termine del progetto, predisposto dal </w:t>
      </w:r>
      <w:proofErr w:type="spellStart"/>
      <w:r w:rsidRPr="00ED6C85">
        <w:rPr>
          <w:sz w:val="24"/>
          <w:szCs w:val="24"/>
        </w:rPr>
        <w:t>CdC</w:t>
      </w:r>
      <w:proofErr w:type="spellEnd"/>
      <w:r w:rsidRPr="00ED6C85">
        <w:rPr>
          <w:sz w:val="24"/>
          <w:szCs w:val="24"/>
        </w:rPr>
        <w:t>;</w:t>
      </w:r>
    </w:p>
    <w:p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“Programmazione delle lezioni pomeridiane in regime di Istruzione Domiciliare” predisposto dai docenti coinvolti nel progetto; </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dovranno pervenire entro e non oltre 30 giorni dalla data di attivazione del progetto (termine perentorio) alla scuola polo IC 2 “Ardigò” di Padova tramite PEC all’indirizzo </w:t>
      </w:r>
      <w:hyperlink r:id="rId30">
        <w:r w:rsidRPr="00ED6C85">
          <w:rPr>
            <w:sz w:val="24"/>
            <w:szCs w:val="24"/>
            <w:u w:val="single"/>
          </w:rPr>
          <w:t>PDIC88000E@pec.istruzione.it</w:t>
        </w:r>
      </w:hyperlink>
      <w:r w:rsidRPr="00ED6C85">
        <w:rPr>
          <w:sz w:val="24"/>
          <w:szCs w:val="24"/>
        </w:rPr>
        <w:t>.</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9F12C8" w:rsidRPr="00ED6C85" w:rsidRDefault="009F12C8" w:rsidP="009F12C8">
      <w:pPr>
        <w:rPr>
          <w:sz w:val="24"/>
          <w:szCs w:val="24"/>
        </w:rPr>
      </w:pPr>
    </w:p>
    <w:p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Finanziamenti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lastRenderedPageBreak/>
        <w:t xml:space="preserve">Per ottenere il finanziamento è NECESSARIO inviare alla scuola polo IC 2 “Ardigò” di Padova entro il termine dell’anno scolastico tramite PEC all’indirizzo </w:t>
      </w:r>
      <w:hyperlink r:id="rId31">
        <w:r w:rsidRPr="00ED6C85">
          <w:rPr>
            <w:sz w:val="24"/>
            <w:szCs w:val="24"/>
            <w:u w:val="single"/>
          </w:rPr>
          <w:t>PDIC88000E@pec.istruzione.it</w:t>
        </w:r>
      </w:hyperlink>
      <w:r w:rsidRPr="00ED6C85">
        <w:rPr>
          <w:sz w:val="24"/>
          <w:szCs w:val="24"/>
        </w:rPr>
        <w:t xml:space="preserve"> i seguenti documenti:</w:t>
      </w:r>
    </w:p>
    <w:p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 </w:t>
      </w:r>
      <w:r w:rsidRPr="00ED6C85">
        <w:rPr>
          <w:b/>
          <w:sz w:val="24"/>
          <w:szCs w:val="24"/>
        </w:rPr>
        <w:t xml:space="preserve">“Scheda argomenti svolti” </w:t>
      </w:r>
      <w:r w:rsidRPr="00ED6C85">
        <w:rPr>
          <w:sz w:val="24"/>
          <w:szCs w:val="24"/>
        </w:rPr>
        <w:t>in cui vengono registrate le ore di lezione pomeridiane effettivamente svolte e gli argomenti trattati; questo modulo deve essere firmato dai docenti e dai genitori dell’alunno;</w:t>
      </w:r>
    </w:p>
    <w:p w:rsidR="009F12C8" w:rsidRPr="00ED6C85" w:rsidRDefault="009F12C8" w:rsidP="009F12C8">
      <w:pPr>
        <w:pBdr>
          <w:top w:val="nil"/>
          <w:left w:val="nil"/>
          <w:bottom w:val="nil"/>
          <w:right w:val="nil"/>
          <w:between w:val="nil"/>
        </w:pBdr>
        <w:jc w:val="both"/>
        <w:rPr>
          <w:sz w:val="24"/>
          <w:szCs w:val="24"/>
        </w:rPr>
      </w:pPr>
      <w:r w:rsidRPr="00ED6C85">
        <w:rPr>
          <w:b/>
          <w:bCs/>
          <w:sz w:val="24"/>
          <w:szCs w:val="24"/>
        </w:rPr>
        <w:t>- “Scheda intervento scolastico”</w:t>
      </w:r>
      <w:r w:rsidRPr="00ED6C85">
        <w:rPr>
          <w:sz w:val="24"/>
          <w:szCs w:val="24"/>
        </w:rPr>
        <w:t xml:space="preserve"> a cura dei docenti coinvolti nelle lezioni pomeridiane extracurriculari rivolte allo studente </w:t>
      </w:r>
    </w:p>
    <w:p w:rsidR="009F12C8" w:rsidRPr="00ED6C85" w:rsidRDefault="009F12C8" w:rsidP="009F12C8">
      <w:pPr>
        <w:rPr>
          <w:b/>
          <w:sz w:val="24"/>
          <w:szCs w:val="24"/>
        </w:rPr>
      </w:pPr>
      <w:r w:rsidRPr="00ED6C85">
        <w:rPr>
          <w:sz w:val="24"/>
          <w:szCs w:val="24"/>
        </w:rPr>
        <w:t xml:space="preserve">- </w:t>
      </w:r>
      <w:r w:rsidRPr="00ED6C85">
        <w:rPr>
          <w:b/>
          <w:sz w:val="24"/>
          <w:szCs w:val="24"/>
        </w:rPr>
        <w:t xml:space="preserve">“Scheda di relazione finale del </w:t>
      </w:r>
      <w:proofErr w:type="spellStart"/>
      <w:r w:rsidRPr="00ED6C85">
        <w:rPr>
          <w:b/>
          <w:sz w:val="24"/>
          <w:szCs w:val="24"/>
        </w:rPr>
        <w:t>progetto_rendicontazione</w:t>
      </w:r>
      <w:proofErr w:type="spellEnd"/>
      <w:r w:rsidRPr="00ED6C85">
        <w:rPr>
          <w:b/>
          <w:sz w:val="24"/>
          <w:szCs w:val="24"/>
        </w:rPr>
        <w:t>”</w:t>
      </w:r>
      <w:r w:rsidRPr="00ED6C85">
        <w:rPr>
          <w:sz w:val="24"/>
          <w:szCs w:val="24"/>
        </w:rPr>
        <w:t xml:space="preserve"> a cura del referente dell’Istruzione Domiciliare (con la collaborazione del Coordinatore del </w:t>
      </w:r>
      <w:proofErr w:type="spellStart"/>
      <w:r w:rsidRPr="00ED6C85">
        <w:rPr>
          <w:sz w:val="24"/>
          <w:szCs w:val="24"/>
        </w:rPr>
        <w:t>CdC</w:t>
      </w:r>
      <w:proofErr w:type="spellEnd"/>
      <w:r w:rsidRPr="00ED6C85">
        <w:rPr>
          <w:sz w:val="24"/>
          <w:szCs w:val="24"/>
        </w:rPr>
        <w:t>).</w:t>
      </w:r>
    </w:p>
    <w:p w:rsidR="007864DC" w:rsidRDefault="00F32239" w:rsidP="00142A4D">
      <w:pPr>
        <w:pStyle w:val="Titolo2"/>
        <w:numPr>
          <w:ilvl w:val="0"/>
          <w:numId w:val="0"/>
        </w:numPr>
        <w:rPr>
          <w:rFonts w:ascii="Times New Roman" w:eastAsia="Times New Roman" w:hAnsi="Times New Roman" w:cs="Times New Roman"/>
          <w:sz w:val="24"/>
          <w:szCs w:val="24"/>
        </w:rPr>
      </w:pPr>
      <w:r>
        <w:br w:type="page"/>
      </w:r>
      <w:bookmarkStart w:id="86" w:name="_Toc198649981"/>
      <w:r>
        <w:lastRenderedPageBreak/>
        <w:t>TITOLO 15 - REGOLAMENTO SULLA DIDATTICA DIGITALE INTEGRATA</w:t>
      </w:r>
      <w:r w:rsidR="000539F5">
        <w:t xml:space="preserve"> (DDI)</w:t>
      </w:r>
      <w:bookmarkEnd w:id="86"/>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rsidR="007864DC" w:rsidRDefault="007864DC"/>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107/2015 Piano Nazionale Scuola Digitale (PNSD);</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Provvedimento n. 9300784 dell’Autorità Garante sulla Protezione dei dati personali “Coronavirus: Didattica on line, dal Garante privacy prime istruzioni per l’uso”; </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istituzioni scolastiche” e, in particolare, l’articolo 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luglio 2021;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Comitato Economico e sociale europeo e al Comitato delle regioni;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D.Lgs. 81/2008 Testo Unico Sulla Salute E Sicurezza Sul Lavoro;</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per la Protezione dei Dati Personali “Didattica a Distanza” – Prime Indicazioni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GDPR 2016/679 ‘Regolamento Generale sulla Protezione dei Dati’ ed il D.Lgs. 196/2003 "Codice in materia di protezione dei dati personali", così come novellato dal D.Lgs. 101/18 e ss.mm.ii.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1 – DISPOSIZIONI DI CARATTERE GENERALE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rsidR="007864DC" w:rsidRDefault="007864DC"/>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 tempore.</w:t>
      </w:r>
    </w:p>
    <w:p w:rsidR="007864DC" w:rsidRDefault="00F32239" w:rsidP="00F32239">
      <w:pPr>
        <w:numPr>
          <w:ilvl w:val="0"/>
          <w:numId w:val="50"/>
        </w:numPr>
        <w:pBdr>
          <w:top w:val="nil"/>
          <w:left w:val="nil"/>
          <w:bottom w:val="nil"/>
          <w:right w:val="nil"/>
          <w:between w:val="nil"/>
        </w:pBdr>
        <w:ind w:left="360" w:right="82"/>
        <w:jc w:val="both"/>
        <w:rPr>
          <w:color w:val="000000"/>
        </w:rPr>
      </w:pPr>
      <w:r>
        <w:rPr>
          <w:color w:val="000000"/>
        </w:rPr>
        <w:t>Application Manager: il soggetto designato dal Dirigente Scolastico per l’amministrazione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Fornitore: il fornitore del servizio di didattica digitale integrata riconducibile a</w:t>
      </w:r>
    </w:p>
    <w:p w:rsidR="007864DC" w:rsidRDefault="00F32239">
      <w:r>
        <w:br/>
      </w:r>
    </w:p>
    <w:p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Utente: colui che utilizza un account per l’accesso al servizio di didattica digitale integrata del cui uso è pienamente responsabile.</w:t>
      </w: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Account: insieme di funzionalità, applicativi, strumenti e contenuti attribuiti ad un nome utente con le relative credenziali di accesso.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color w:val="000000"/>
        </w:rPr>
        <w:t>’ come riportato dal Piano Nazionale per la Scuola Digitale.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Regolamento sono le seguenti piattaforme: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w:t>
      </w:r>
      <w:proofErr w:type="spellStart"/>
      <w:r>
        <w:rPr>
          <w:color w:val="000000"/>
        </w:rPr>
        <w:t>Spaggiari</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L’informativa, oltre che essere riportata in calce alla presente, è reperibile nel sito www.meuccifanoli.edu.it</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rsidR="007864DC" w:rsidRDefault="007864DC"/>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7864DC" w:rsidRDefault="007864DC">
      <w:pPr>
        <w:rPr>
          <w:rFonts w:ascii="Times New Roman" w:eastAsia="Times New Roman" w:hAnsi="Times New Roman" w:cs="Times New Roman"/>
          <w:sz w:val="24"/>
          <w:szCs w:val="24"/>
        </w:rPr>
      </w:pP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elettronico e la posta elettronica istituzionale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lastRenderedPageBreak/>
        <w:t>svolgere i lavori assegnati.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rsidR="007864DC" w:rsidRDefault="007864DC"/>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credenziali o altri codici atti all’autenticazione alla piattaforma;</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credenziali fornite dall’Istituto per registrarsi a servizi esterni alla piattaforma di didattica digitale integrata autorizzata dall’Istituto;</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mantenere un comportamento dignitoso, educato e corretto, impegnandosi a non ledere i diritti e la dignità degli altri utenti (uso di termini volgari, insulti, atti di cyberbullismo, ecc.);</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rsidR="007864DC" w:rsidRDefault="007864DC"/>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accesso, l’utente dovrà comunicare immediatamente l’accaduto all’Application Manager, anche tramite il proprio docente di riferimento, per poter procedere al reset della stessa, e successivamente richiedere per iscritto il rilascio di una nuova password momentanea da cambiare al primo nuovo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device, accesso non autorizzato, ecc.) e di chi ne esercita la responsabilità genitoriale, se minore.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immettere in rete materiale che violi diritti d'autore, o altri diritti di proprietà intellettuale o industriale o che costituisca concorrenza sleale.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mail non richieste (spam).</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all’Application Manager.</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dall’Application Manager o dal Dirigente Scolastico.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campagne di tipo politico o proselitismo religioso.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inoltre vietato l’accesso alla piattaforma a consulenti privati della famiglia o di terzi privi di titolo, tranne sulla base di un preciso progetto didattico-educativo, preventivamente autorizzato dal Consiglio di Classe e dalla Direzione dell’Istituto, che comprovi delle solide motivazioni.</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rsidR="007864DC" w:rsidRDefault="007864DC"/>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(vedasi DPR 122/2009), nel registro elettronico, le attività previste per la didattica digitale integrata così come per quella tradizionale (compiti, documenti di lavoro, scadenze, ecc.);</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alternativa alla Religione cattolica utilizzeranno eventuali ore di didattica digitale integrata per attività individuali o di gruppo;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impegnati nella correzione degli elaborati e nella presentazione delle attività;</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 xml:space="preserve">I docenti dovranno limitarsi ad utilizzare le sole funzionalità ‘core’ o native, fornite dal </w:t>
      </w:r>
      <w:proofErr w:type="spellStart"/>
      <w:r>
        <w:rPr>
          <w:color w:val="000000"/>
        </w:rPr>
        <w:t>vendor</w:t>
      </w:r>
      <w:proofErr w:type="spellEnd"/>
      <w:r>
        <w:rPr>
          <w:color w:val="000000"/>
        </w:rPr>
        <w:t>, previste all’interno della piattaforma istituzionale. E’ proibito pertanto l’utilizzo di programmi non autonomi che possano interagire con la piattaforma in parola per ampliarne o estenderne le funzionalità originarie (c.d. plugin).</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Sarà cura dell’Istituto valutare, in base alla situazione corrente, se e come gestire il ricevimento genitori tramite soluzioni di comunicazione da remoto.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preferibilmente svolti a distanza. </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Scolastico, e/o l’Application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11 Indicazioni finali e procedure di attivazione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ai docenti al momento dell’assunzione e fino al termine dell’attività lavorativa presso 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agli studenti e, ove previsto, alle rispettive famiglie al momento dell’iscrizione e per tutta la durata del rapporto con l’istituzione scolastica.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L’utilizzo delle piattaforme da parte degli utenti implica l’accettazione del presente Regolamento.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Si ricorda infine che l’Istituto risponde esclusivamente delle piattaforme oggetto del presente Regolamento e delle applicazioni realizzate dal fornitore del servizio; l’utilizzo di eventuali altre applicazioni (anche non autonome - c.d. plugin - reperibili tramite specifici </w:t>
      </w:r>
      <w:r>
        <w:rPr>
          <w:i/>
          <w:color w:val="000000"/>
        </w:rPr>
        <w:t>marketplace</w:t>
      </w:r>
      <w:r>
        <w:rPr>
          <w:color w:val="000000"/>
        </w:rPr>
        <w:t xml:space="preserve"> o </w:t>
      </w:r>
      <w:r>
        <w:rPr>
          <w:i/>
          <w:color w:val="000000"/>
        </w:rPr>
        <w:t>link</w:t>
      </w:r>
      <w:r>
        <w:rPr>
          <w:color w:val="000000"/>
        </w:rPr>
        <w:t xml:space="preserve"> a siti esterni) è in diretta ed esclusiva responsabilità dei singoli utilizzatori e pertanto tali attività non potranno essere svolte a nome o per conto dell’Istituto.</w:t>
      </w:r>
    </w:p>
    <w:p w:rsidR="007864DC" w:rsidRDefault="007864DC">
      <w:pPr>
        <w:spacing w:after="240"/>
      </w:pP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4"/>
        <w:gridCol w:w="8974"/>
        <w:gridCol w:w="50"/>
      </w:tblGrid>
      <w:tr w:rsidR="007864DC" w:rsidTr="000F7ACF">
        <w:trPr>
          <w:gridAfter w:val="1"/>
          <w:wAfter w:w="50" w:type="dxa"/>
          <w:trHeight w:val="160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2" cstate="print"/>
                          <a:srcRect/>
                          <a:stretch>
                            <a:fillRect/>
                          </a:stretch>
                        </pic:blipFill>
                        <pic:spPr>
                          <a:xfrm>
                            <a:off x="0" y="0"/>
                            <a:ext cx="1002030" cy="81915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rsidR="007864DC" w:rsidRDefault="007864DC">
            <w:pPr>
              <w:rPr>
                <w:sz w:val="24"/>
                <w:szCs w:val="24"/>
              </w:rPr>
            </w:pPr>
          </w:p>
        </w:tc>
      </w:tr>
      <w:tr w:rsidR="007864DC" w:rsidTr="000F7ACF">
        <w:trPr>
          <w:trHeight w:val="1489"/>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3" cstate="print"/>
                          <a:srcRect/>
                          <a:stretch>
                            <a:fillRect/>
                          </a:stretch>
                        </pic:blipFill>
                        <pic:spPr>
                          <a:xfrm>
                            <a:off x="0" y="0"/>
                            <a:ext cx="1016635" cy="885190"/>
                          </a:xfrm>
                          <a:prstGeom prst="rect">
                            <a:avLst/>
                          </a:prstGeom>
                          <a:ln/>
                        </pic:spPr>
                      </pic:pic>
                    </a:graphicData>
                  </a:graphic>
                </wp:inline>
              </w:drawing>
            </w:r>
          </w:p>
        </w:tc>
        <w:tc>
          <w:tcPr>
            <w:tcW w:w="9024" w:type="dxa"/>
            <w:gridSpan w:val="2"/>
            <w:tcMar>
              <w:top w:w="0" w:type="dxa"/>
              <w:left w:w="108" w:type="dxa"/>
              <w:bottom w:w="0" w:type="dxa"/>
              <w:right w:w="108" w:type="dxa"/>
            </w:tcMar>
          </w:tcPr>
          <w:p w:rsidR="007864DC" w:rsidRPr="006D038F" w:rsidRDefault="00F32239">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Responsabile Protezione dei Dati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Srl raggiungibile ai seguenti contatti: Tel.: 0422/877411, Mail rpd@legalmail.it.</w:t>
            </w:r>
          </w:p>
          <w:p w:rsidR="007864DC" w:rsidRDefault="007864DC">
            <w:pPr>
              <w:rPr>
                <w:sz w:val="24"/>
                <w:szCs w:val="24"/>
              </w:rPr>
            </w:pPr>
          </w:p>
        </w:tc>
      </w:tr>
      <w:tr w:rsidR="007864DC" w:rsidTr="000F7ACF">
        <w:trPr>
          <w:trHeight w:val="263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4" cstate="print"/>
                          <a:srcRect/>
                          <a:stretch>
                            <a:fillRect/>
                          </a:stretch>
                        </pic:blipFill>
                        <pic:spPr>
                          <a:xfrm>
                            <a:off x="0" y="0"/>
                            <a:ext cx="980440" cy="84836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Finalità del trattamento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vengono trattati per gestire i servizi di didattica digitale integrata (anche attraverso la realizzazione e condivisione di elaborati curriculari e contenuti multimediali per lo studio - nonché per monitorare e manutenere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r>
              <w:rPr>
                <w:rFonts w:ascii="Arial" w:eastAsia="Arial" w:hAnsi="Arial" w:cs="Arial"/>
                <w:i/>
                <w:color w:val="000000"/>
                <w:sz w:val="18"/>
                <w:szCs w:val="18"/>
              </w:rPr>
              <w:t>nomescuola.edu.it</w:t>
            </w:r>
            <w:r>
              <w:rPr>
                <w:rFonts w:ascii="Arial" w:eastAsia="Arial" w:hAnsi="Arial" w:cs="Arial"/>
                <w:color w:val="000000"/>
                <w:sz w:val="18"/>
                <w:szCs w:val="18"/>
              </w:rPr>
              <w:t>, le credenziali di autenticazione.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Digitale Integrata sono le seguenti:</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t>
            </w:r>
            <w:proofErr w:type="spellStart"/>
            <w:r>
              <w:rPr>
                <w:rFonts w:ascii="Arial" w:eastAsia="Arial" w:hAnsi="Arial" w:cs="Arial"/>
                <w:color w:val="000000"/>
                <w:sz w:val="18"/>
                <w:szCs w:val="18"/>
              </w:rPr>
              <w:t>Workspace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Spaggiari</w:t>
            </w:r>
            <w:proofErr w:type="spellEnd"/>
            <w:r>
              <w:rPr>
                <w:rFonts w:ascii="Arial" w:eastAsia="Arial" w:hAnsi="Arial" w:cs="Arial"/>
                <w:color w:val="000000"/>
                <w:sz w:val="18"/>
                <w:szCs w:val="18"/>
              </w:rPr>
              <w:t>.</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50" w:type="dxa"/>
            <w:vAlign w:val="center"/>
          </w:tcPr>
          <w:p w:rsidR="007864DC" w:rsidRDefault="007864DC">
            <w:pPr>
              <w:rPr>
                <w:sz w:val="20"/>
                <w:szCs w:val="20"/>
              </w:rPr>
            </w:pPr>
          </w:p>
        </w:tc>
      </w:tr>
      <w:tr w:rsidR="007864DC" w:rsidTr="000F7ACF">
        <w:trPr>
          <w:trHeight w:val="1319"/>
        </w:trPr>
        <w:tc>
          <w:tcPr>
            <w:tcW w:w="1964" w:type="dxa"/>
            <w:tcMar>
              <w:top w:w="0" w:type="dxa"/>
              <w:left w:w="108" w:type="dxa"/>
              <w:bottom w:w="0" w:type="dxa"/>
              <w:right w:w="108" w:type="dxa"/>
            </w:tcMar>
          </w:tcPr>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5" cstate="print"/>
                          <a:srcRect/>
                          <a:stretch>
                            <a:fillRect/>
                          </a:stretch>
                        </pic:blipFill>
                        <pic:spPr>
                          <a:xfrm>
                            <a:off x="0" y="0"/>
                            <a:ext cx="943610" cy="73152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Base giuridica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50" w:type="dxa"/>
            <w:vAlign w:val="center"/>
          </w:tcPr>
          <w:p w:rsidR="007864DC" w:rsidRDefault="007864DC">
            <w:pPr>
              <w:rPr>
                <w:sz w:val="20"/>
                <w:szCs w:val="20"/>
              </w:rPr>
            </w:pPr>
          </w:p>
        </w:tc>
      </w:tr>
      <w:tr w:rsidR="007864DC" w:rsidTr="000F7ACF">
        <w:trPr>
          <w:trHeight w:val="1343"/>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6" cstate="print"/>
                          <a:srcRect/>
                          <a:stretch>
                            <a:fillRect/>
                          </a:stretch>
                        </pic:blipFill>
                        <pic:spPr>
                          <a:xfrm>
                            <a:off x="0" y="0"/>
                            <a:ext cx="972820"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Natura del conferimento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50" w:type="dxa"/>
            <w:vAlign w:val="center"/>
          </w:tcPr>
          <w:p w:rsidR="007864DC" w:rsidRDefault="007864DC">
            <w:pPr>
              <w:rPr>
                <w:sz w:val="20"/>
                <w:szCs w:val="20"/>
              </w:rPr>
            </w:pPr>
          </w:p>
        </w:tc>
      </w:tr>
      <w:tr w:rsidR="007864DC" w:rsidTr="000F7ACF">
        <w:trPr>
          <w:trHeight w:val="3417"/>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7" cstate="print"/>
                          <a:srcRect/>
                          <a:stretch>
                            <a:fillRect/>
                          </a:stretch>
                        </pic:blipFill>
                        <pic:spPr>
                          <a:xfrm>
                            <a:off x="0" y="0"/>
                            <a:ext cx="1009650" cy="87757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8" cstate="print"/>
                          <a:srcRect/>
                          <a:stretch>
                            <a:fillRect/>
                          </a:stretch>
                        </pic:blipFill>
                        <pic:spPr>
                          <a:xfrm>
                            <a:off x="0" y="0"/>
                            <a:ext cx="987425" cy="78295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Conservazione e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Pr>
              <w:rPr>
                <w:sz w:val="2"/>
                <w:szCs w:val="2"/>
              </w:rPr>
            </w:pPr>
          </w:p>
        </w:tc>
        <w:tc>
          <w:tcPr>
            <w:tcW w:w="8974" w:type="dxa"/>
            <w:tcMar>
              <w:top w:w="0" w:type="dxa"/>
              <w:left w:w="108" w:type="dxa"/>
              <w:bottom w:w="0" w:type="dxa"/>
              <w:right w:w="108" w:type="dxa"/>
            </w:tcMar>
          </w:tcPr>
          <w:p w:rsidR="007864DC" w:rsidRDefault="007864DC">
            <w:pPr>
              <w:rPr>
                <w:sz w:val="2"/>
                <w:szCs w:val="2"/>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9" cstate="print"/>
                          <a:srcRect/>
                          <a:stretch>
                            <a:fillRect/>
                          </a:stretch>
                        </pic:blipFill>
                        <pic:spPr>
                          <a:xfrm>
                            <a:off x="0" y="0"/>
                            <a:ext cx="965835"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Trasferimento dei dati personali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rsidR="007864DC" w:rsidRDefault="007864DC">
            <w:pPr>
              <w:rPr>
                <w:sz w:val="24"/>
                <w:szCs w:val="24"/>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40" cstate="print"/>
                          <a:srcRect/>
                          <a:stretch>
                            <a:fillRect/>
                          </a:stretch>
                        </pic:blipFill>
                        <pic:spPr>
                          <a:xfrm>
                            <a:off x="0" y="0"/>
                            <a:ext cx="965835" cy="78994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rsidR="007864DC" w:rsidRPr="0024116D" w:rsidRDefault="00F32239" w:rsidP="002411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tc>
        <w:tc>
          <w:tcPr>
            <w:tcW w:w="50" w:type="dxa"/>
            <w:vAlign w:val="center"/>
          </w:tcPr>
          <w:p w:rsidR="007864DC" w:rsidRDefault="007864DC">
            <w:pPr>
              <w:rPr>
                <w:sz w:val="20"/>
                <w:szCs w:val="20"/>
              </w:rPr>
            </w:pPr>
          </w:p>
        </w:tc>
      </w:tr>
    </w:tbl>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9037"/>
      </w:tblGrid>
      <w:tr w:rsidR="007864DC">
        <w:tc>
          <w:tcPr>
            <w:tcW w:w="1951"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1" cstate="print"/>
                          <a:srcRect/>
                          <a:stretch>
                            <a:fillRect/>
                          </a:stretch>
                        </pic:blipFill>
                        <pic:spPr>
                          <a:xfrm>
                            <a:off x="0" y="0"/>
                            <a:ext cx="987425" cy="877570"/>
                          </a:xfrm>
                          <a:prstGeom prst="rect">
                            <a:avLst/>
                          </a:prstGeom>
                          <a:ln/>
                        </pic:spPr>
                      </pic:pic>
                    </a:graphicData>
                  </a:graphic>
                </wp:inline>
              </w:drawing>
            </w:r>
          </w:p>
        </w:tc>
        <w:tc>
          <w:tcPr>
            <w:tcW w:w="9037"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rsidR="007864DC" w:rsidRDefault="007864DC">
            <w:pPr>
              <w:rPr>
                <w:sz w:val="24"/>
                <w:szCs w:val="24"/>
              </w:rPr>
            </w:pPr>
          </w:p>
        </w:tc>
      </w:tr>
    </w:tbl>
    <w:p w:rsidR="007864DC" w:rsidRDefault="007864DC">
      <w:pPr>
        <w:pBdr>
          <w:top w:val="nil"/>
          <w:left w:val="nil"/>
          <w:bottom w:val="nil"/>
          <w:right w:val="nil"/>
          <w:between w:val="nil"/>
        </w:pBdr>
        <w:rPr>
          <w:color w:val="000000"/>
          <w:sz w:val="24"/>
          <w:szCs w:val="24"/>
        </w:rPr>
      </w:pPr>
    </w:p>
    <w:p w:rsidR="00B228BD" w:rsidRDefault="00B228BD">
      <w:pPr>
        <w:suppressAutoHyphens w:val="0"/>
        <w:rPr>
          <w:b/>
        </w:rPr>
      </w:pPr>
      <w:r>
        <w:rPr>
          <w:b/>
        </w:rPr>
        <w:br w:type="page"/>
      </w:r>
    </w:p>
    <w:p w:rsidR="00B228BD" w:rsidRPr="00DD5510" w:rsidRDefault="00B228BD" w:rsidP="00DD5510">
      <w:pPr>
        <w:pStyle w:val="Titolo2"/>
        <w:numPr>
          <w:ilvl w:val="0"/>
          <w:numId w:val="0"/>
        </w:numPr>
        <w:rPr>
          <w:caps/>
        </w:rPr>
      </w:pPr>
      <w:bookmarkStart w:id="87" w:name="_Toc198649982"/>
      <w:r w:rsidRPr="00DD5510">
        <w:rPr>
          <w:caps/>
        </w:rPr>
        <w:lastRenderedPageBreak/>
        <w:t xml:space="preserve">TITOLO 16 - Regolamento </w:t>
      </w:r>
      <w:r w:rsidR="00142A4D" w:rsidRPr="00DD5510">
        <w:rPr>
          <w:caps/>
        </w:rPr>
        <w:t>sull</w:t>
      </w:r>
      <w:r w:rsidR="00027A2E" w:rsidRPr="00DD5510">
        <w:rPr>
          <w:caps/>
        </w:rPr>
        <w:t>’</w:t>
      </w:r>
      <w:r w:rsidRPr="00DD5510">
        <w:rPr>
          <w:caps/>
        </w:rPr>
        <w:t>utilizzo delle smart-board</w:t>
      </w:r>
      <w:bookmarkEnd w:id="87"/>
    </w:p>
    <w:p w:rsidR="00B228BD" w:rsidRDefault="00B228BD" w:rsidP="00B228BD">
      <w:pPr>
        <w:pStyle w:val="NormaleWeb"/>
        <w:spacing w:before="0" w:beforeAutospacing="0" w:after="0" w:afterAutospacing="0"/>
        <w:jc w:val="both"/>
        <w:rPr>
          <w:rFonts w:asciiTheme="minorHAnsi" w:hAnsiTheme="minorHAnsi" w:cstheme="minorHAnsi"/>
          <w:bCs/>
          <w:color w:val="000000"/>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tablet, smartphone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rsidR="00B228BD" w:rsidRPr="00B228BD" w:rsidRDefault="00B228BD" w:rsidP="00B228BD">
      <w:pPr>
        <w:rPr>
          <w:rFonts w:asciiTheme="minorHAnsi" w:hAnsiTheme="minorHAnsi" w:cstheme="minorHAnsi"/>
          <w:sz w:val="24"/>
          <w:szCs w:val="24"/>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tablet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2"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3"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screenshot,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w:t>
      </w:r>
      <w:proofErr w:type="spellStart"/>
      <w:r w:rsidRPr="00B228BD">
        <w:rPr>
          <w:rFonts w:asciiTheme="minorHAnsi" w:hAnsiTheme="minorHAnsi" w:cstheme="minorHAnsi"/>
          <w:color w:val="000000"/>
        </w:rPr>
        <w:t>editor</w:t>
      </w:r>
      <w:proofErr w:type="spellEnd"/>
      <w:r w:rsidRPr="00B228BD">
        <w:rPr>
          <w:rFonts w:asciiTheme="minorHAnsi" w:hAnsiTheme="minorHAnsi" w:cstheme="minorHAnsi"/>
          <w:color w:val="000000"/>
        </w:rPr>
        <w:t xml:space="preserve">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Meet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4"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rsidR="00CE0252" w:rsidRDefault="00CE0252" w:rsidP="00A52CB4">
      <w:pPr>
        <w:textAlignment w:val="baseline"/>
        <w:rPr>
          <w:rFonts w:asciiTheme="minorHAnsi" w:hAnsiTheme="minorHAnsi" w:cstheme="minorHAnsi"/>
          <w:color w:val="000000"/>
          <w:sz w:val="24"/>
          <w:szCs w:val="24"/>
        </w:rPr>
      </w:pPr>
    </w:p>
    <w:p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7864DC" w:rsidRDefault="00F32239" w:rsidP="00DD5510">
      <w:pPr>
        <w:pStyle w:val="Titolo2"/>
        <w:numPr>
          <w:ilvl w:val="0"/>
          <w:numId w:val="0"/>
        </w:numPr>
      </w:pPr>
      <w:bookmarkStart w:id="88" w:name="_Toc198649983"/>
      <w:r>
        <w:lastRenderedPageBreak/>
        <w:t>TITOLO 1</w:t>
      </w:r>
      <w:r w:rsidR="00A52CB4">
        <w:t>7</w:t>
      </w:r>
      <w:r>
        <w:t xml:space="preserve"> - REGOLAMENTO ACQUISTI E PROCEDURA ACQUISTI</w:t>
      </w:r>
      <w:bookmarkEnd w:id="88"/>
      <w:r>
        <w:t xml:space="preserve"> </w:t>
      </w:r>
    </w:p>
    <w:p w:rsidR="007864DC" w:rsidRDefault="007864DC">
      <w:pPr>
        <w:pBdr>
          <w:top w:val="nil"/>
          <w:left w:val="nil"/>
          <w:bottom w:val="nil"/>
          <w:right w:val="nil"/>
          <w:between w:val="nil"/>
        </w:pBdr>
        <w:rPr>
          <w:color w:val="000000"/>
          <w:sz w:val="24"/>
          <w:szCs w:val="24"/>
        </w:rPr>
      </w:pPr>
      <w:bookmarkStart w:id="89" w:name="bookmark=id.xvir7l" w:colFirst="0" w:colLast="0"/>
      <w:bookmarkEnd w:id="89"/>
    </w:p>
    <w:p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rsidR="007864DC" w:rsidRDefault="00F32239">
      <w:pPr>
        <w:pBdr>
          <w:top w:val="nil"/>
          <w:left w:val="nil"/>
          <w:bottom w:val="nil"/>
          <w:right w:val="nil"/>
          <w:between w:val="nil"/>
        </w:pBdr>
        <w:rPr>
          <w:color w:val="000000"/>
          <w:sz w:val="24"/>
          <w:szCs w:val="24"/>
        </w:rPr>
      </w:pPr>
      <w:r>
        <w:rPr>
          <w:smallCaps/>
          <w:color w:val="000000"/>
          <w:sz w:val="24"/>
          <w:szCs w:val="24"/>
        </w:rPr>
        <w:t>PREMESSE</w:t>
      </w:r>
    </w:p>
    <w:p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fornitori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offerte (escluse quelle relative alle visite guidate e i viaggi di istruzione)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ordini</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fatture</w:t>
      </w:r>
    </w:p>
    <w:p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contratti, convenzioni, bandi</w:t>
      </w:r>
    </w:p>
    <w:p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siano integri e funzionanti</w:t>
      </w:r>
    </w:p>
    <w:p w:rsidR="007864DC" w:rsidRDefault="00F32239">
      <w:pPr>
        <w:pBdr>
          <w:top w:val="nil"/>
          <w:left w:val="nil"/>
          <w:bottom w:val="nil"/>
          <w:right w:val="nil"/>
          <w:between w:val="nil"/>
        </w:pBdr>
        <w:rPr>
          <w:color w:val="000000"/>
          <w:sz w:val="24"/>
          <w:szCs w:val="24"/>
        </w:rPr>
      </w:pPr>
      <w:r>
        <w:rPr>
          <w:color w:val="000000"/>
          <w:sz w:val="24"/>
          <w:szCs w:val="24"/>
        </w:rPr>
        <w:t>Il controllo risulta più agevole se:</w:t>
      </w:r>
    </w:p>
    <w:p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rsidR="007864DC" w:rsidRDefault="00F32239">
      <w:pPr>
        <w:pBdr>
          <w:top w:val="nil"/>
          <w:left w:val="nil"/>
          <w:bottom w:val="nil"/>
          <w:right w:val="nil"/>
          <w:between w:val="nil"/>
        </w:pBdr>
        <w:rPr>
          <w:color w:val="000000"/>
          <w:sz w:val="24"/>
          <w:szCs w:val="24"/>
        </w:rPr>
      </w:pPr>
      <w:r>
        <w:rPr>
          <w:color w:val="000000"/>
          <w:sz w:val="24"/>
          <w:szCs w:val="24"/>
        </w:rPr>
        <w:t>Invece, nel caso in cui la consegna del bene o l’esecuzione dell’intervento avvenga a più riprese, sarà ammesso che ad un ordine possano corrispondere più bolle di consegna o più rapportini di intervento.</w:t>
      </w:r>
    </w:p>
    <w:p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il costo di ogni singolo laboratorio o dipartimento/indirizzo, sia dal punto di vista del materiale di consumo sia dal punto di vista delle attrezzature (beni in conto capitale).</w:t>
      </w:r>
    </w:p>
    <w:p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nell’applicativo INFOSCHOOL saranno preventivamente precaricati, a cura della DSGA, un elenco di centri di costo (laboratori, dipartimenti, indirizzi, reparti, uffici) in modo analogo a quanto avviene all’interno di una contabilità industriale</w:t>
      </w:r>
    </w:p>
    <w:p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7864DC" w:rsidRDefault="00F32239">
      <w:pPr>
        <w:pBdr>
          <w:top w:val="nil"/>
          <w:left w:val="nil"/>
          <w:bottom w:val="nil"/>
          <w:right w:val="nil"/>
          <w:between w:val="nil"/>
        </w:pBdr>
        <w:rPr>
          <w:color w:val="000000"/>
          <w:sz w:val="24"/>
          <w:szCs w:val="24"/>
        </w:rPr>
      </w:pPr>
      <w:r>
        <w:rPr>
          <w:color w:val="000000"/>
          <w:sz w:val="24"/>
          <w:szCs w:val="24"/>
        </w:rPr>
        <w:t>A regime, i livelli di magazzino reali dovranno coincidere con i livelli presenti nell’applicativo INFOSCHOOL. Questo agevolerebbe la fase di acquisizione di alcuni articoli (ad esempio i toner) senza dover effettuare controlli a vista.</w:t>
      </w:r>
    </w:p>
    <w:p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Ufficio acquisti: è coinvolto in tutte le fasi dell’iter, fatta eccezione per il pagamento finale</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lastRenderedPageBreak/>
        <w:t>DS, DSGA: sono coinvolti nella fase di pagamento; possono richiedere beni/interventi</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DSGA: presiede alla procedura dal punto di vista operativo</w:t>
      </w:r>
    </w:p>
    <w:p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la merce che sta per ordinare sia effettivamente disponibile</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specificare nell’ordine: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dove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il mancato rispetto degli orari di magazzino prevede il rifiuto della merce, da scrivere a caratteri cubitali (per il fornitore)</w:t>
      </w:r>
    </w:p>
    <w:p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ds </w:t>
      </w:r>
      <w:proofErr w:type="spellStart"/>
      <w:r>
        <w:rPr>
          <w:color w:val="000000"/>
          <w:sz w:val="24"/>
          <w:szCs w:val="24"/>
        </w:rPr>
        <w:t>dsga</w:t>
      </w:r>
      <w:proofErr w:type="spellEnd"/>
    </w:p>
    <w:p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rsidR="007864DC" w:rsidRDefault="00F32239">
      <w:pPr>
        <w:pBdr>
          <w:top w:val="nil"/>
          <w:left w:val="nil"/>
          <w:bottom w:val="nil"/>
          <w:right w:val="nil"/>
          <w:between w:val="nil"/>
        </w:pBdr>
        <w:rPr>
          <w:color w:val="000000"/>
          <w:sz w:val="24"/>
          <w:szCs w:val="24"/>
        </w:rPr>
      </w:pPr>
      <w:r>
        <w:rPr>
          <w:color w:val="000000"/>
          <w:sz w:val="24"/>
          <w:szCs w:val="24"/>
        </w:rPr>
        <w:t>Il buono ordine con le firme del DS e DSGA viene inviato dall’ufficio acquisti al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beni</w:t>
      </w:r>
    </w:p>
    <w:p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sede di consegna è quella giusta; in caso contrario la merce deve essere rifiutata</w:t>
      </w:r>
    </w:p>
    <w:p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7864DC" w:rsidRDefault="00F32239">
      <w:pPr>
        <w:pBdr>
          <w:top w:val="nil"/>
          <w:left w:val="nil"/>
          <w:bottom w:val="nil"/>
          <w:right w:val="nil"/>
          <w:between w:val="nil"/>
        </w:pBdr>
        <w:rPr>
          <w:color w:val="000000"/>
          <w:sz w:val="24"/>
          <w:szCs w:val="24"/>
        </w:rPr>
      </w:pPr>
      <w:r>
        <w:rPr>
          <w:color w:val="000000"/>
          <w:sz w:val="24"/>
          <w:szCs w:val="24"/>
        </w:rPr>
        <w:t>La bolla di consegna sarà firmata solo eccezionalmente dal DSGA o dal DS.</w:t>
      </w:r>
    </w:p>
    <w:p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rsidR="007864DC" w:rsidRDefault="00F32239">
      <w:pPr>
        <w:pBdr>
          <w:top w:val="nil"/>
          <w:left w:val="nil"/>
          <w:bottom w:val="nil"/>
          <w:right w:val="nil"/>
          <w:between w:val="nil"/>
        </w:pBdr>
        <w:rPr>
          <w:color w:val="000000"/>
          <w:sz w:val="24"/>
          <w:szCs w:val="24"/>
        </w:rPr>
      </w:pPr>
      <w:r>
        <w:rPr>
          <w:color w:val="000000"/>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 xml:space="preserve">ora di inizio </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ora di fine</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di 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luogo dell’intervento</w:t>
      </w:r>
    </w:p>
    <w:p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I rapportini d’intervento dovranno essere conservati dall’ufficio acquisti e pinzati assieme al buono d’ordine.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verifica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 xml:space="preserve">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w:t>
      </w:r>
      <w:r>
        <w:rPr>
          <w:color w:val="000000"/>
          <w:sz w:val="24"/>
          <w:szCs w:val="24"/>
        </w:rPr>
        <w:lastRenderedPageBreak/>
        <w:t>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il costo, cioè i consumi effettuati</w:t>
      </w:r>
    </w:p>
    <w:p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gli investimenti, cioè i beni in conto capitale o inventariabili</w:t>
      </w:r>
    </w:p>
    <w:p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(Meucci, Fanoli), tutta la scuola.</w:t>
      </w:r>
    </w:p>
    <w:p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rsidR="007864DC" w:rsidRDefault="00F32239" w:rsidP="006B6884">
      <w:pPr>
        <w:widowControl w:val="0"/>
        <w:numPr>
          <w:ilvl w:val="0"/>
          <w:numId w:val="64"/>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non è già presente nel registro fatture, allo scopo di evitare che venga inserita nel registro due volte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 xml:space="preserve">se il/i modulo/i di collaudo è presente ed è compilato in ogni sua parte (data, firma, indicazione del </w:t>
      </w:r>
      <w:r>
        <w:rPr>
          <w:color w:val="000000"/>
          <w:sz w:val="24"/>
          <w:szCs w:val="24"/>
        </w:rPr>
        <w:lastRenderedPageBreak/>
        <w:t>quantità e tipologia del bene)</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rapporto/i di intervento è presente ed è compilato in ogni sua parte (data ora attività svolta, luogo in cui è stata svolta)</w:t>
      </w:r>
    </w:p>
    <w:p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DSGA per ricevere istruzioni.</w:t>
      </w:r>
    </w:p>
    <w:p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richiesta del bene o del servizio</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preventivo o il prospetto comparativo o l’offerta presente su MEPA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buono d’ordine firmato dal DS e dal DSGA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bolla di consegna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modulo/i di collaudo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rapporto/i d’intervento </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fattura</w:t>
      </w:r>
    </w:p>
    <w:p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DURC</w:t>
      </w:r>
    </w:p>
    <w:p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8: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La DSGA controlla che tutta la documentazione sia completa (controllo formale).</w:t>
      </w:r>
    </w:p>
    <w:p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7864DC" w:rsidRDefault="00F32239">
      <w:pPr>
        <w:pBdr>
          <w:top w:val="nil"/>
          <w:left w:val="nil"/>
          <w:bottom w:val="nil"/>
          <w:right w:val="nil"/>
          <w:between w:val="nil"/>
        </w:pBdr>
        <w:rPr>
          <w:color w:val="000000"/>
          <w:sz w:val="24"/>
          <w:szCs w:val="24"/>
        </w:rPr>
      </w:pPr>
      <w:r>
        <w:rPr>
          <w:color w:val="000000"/>
          <w:sz w:val="24"/>
          <w:szCs w:val="24"/>
        </w:rPr>
        <w:t>Effettuato questo controllo, il DSGA prepara il mandato di pagamento cartaceo, nell’applicativo INFOSCHOOL, e la disposizione elettronica OIL, nel remote-banking INBIZ.</w:t>
      </w:r>
    </w:p>
    <w:p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ALTRI ITER DIVERSI DA QUELLI STANDARD</w:t>
      </w:r>
    </w:p>
    <w:p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super-semplificato (acquisti con le minute spese) nel caso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SEMPLIFICATO</w:t>
      </w:r>
    </w:p>
    <w:p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persone di riferimento (“referenti piccoli acquisti”) che sono incaricate di effettuare piccoli acquisti presso alcuni fornitori della zona di Cittadella.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lastRenderedPageBreak/>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b/>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rsidR="007864DC" w:rsidRDefault="00F32239">
      <w:pPr>
        <w:widowControl w:val="0"/>
        <w:pBdr>
          <w:top w:val="nil"/>
          <w:left w:val="nil"/>
          <w:bottom w:val="nil"/>
          <w:right w:val="nil"/>
          <w:between w:val="nil"/>
        </w:pBdr>
        <w:rPr>
          <w:color w:val="000000"/>
          <w:sz w:val="24"/>
          <w:szCs w:val="24"/>
        </w:rPr>
      </w:pPr>
      <w:r>
        <w:rPr>
          <w:color w:val="000000"/>
          <w:sz w:val="24"/>
          <w:szCs w:val="24"/>
        </w:rPr>
        <w:t>Il DSGA provvederà al pagamento dei rimborsi delle minute spese anticipate dal richiedente, autorizzato come sopra, esclusivamente sulla base delle note spese effettuate: fattura quietanzata e/o scontrino fiscale.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altra persona</w:t>
      </w:r>
    </w:p>
    <w:p w:rsidR="007864DC" w:rsidRDefault="00F32239">
      <w:pPr>
        <w:pBdr>
          <w:top w:val="nil"/>
          <w:left w:val="nil"/>
          <w:bottom w:val="nil"/>
          <w:right w:val="nil"/>
          <w:between w:val="nil"/>
        </w:pBdr>
        <w:rPr>
          <w:color w:val="000000"/>
          <w:sz w:val="24"/>
          <w:szCs w:val="24"/>
        </w:rPr>
      </w:pPr>
      <w:r>
        <w:rPr>
          <w:color w:val="000000"/>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rsidR="007864DC" w:rsidRDefault="00F32239" w:rsidP="006B6884">
      <w:pPr>
        <w:widowControl w:val="0"/>
        <w:numPr>
          <w:ilvl w:val="0"/>
          <w:numId w:val="130"/>
        </w:numPr>
        <w:pBdr>
          <w:top w:val="nil"/>
          <w:left w:val="nil"/>
          <w:bottom w:val="nil"/>
          <w:right w:val="nil"/>
          <w:between w:val="nil"/>
        </w:pBdr>
        <w:rPr>
          <w:color w:val="000000"/>
          <w:sz w:val="24"/>
          <w:szCs w:val="24"/>
        </w:rPr>
      </w:pPr>
      <w:r>
        <w:rPr>
          <w:color w:val="000000"/>
          <w:sz w:val="24"/>
          <w:szCs w:val="24"/>
        </w:rPr>
        <w:t>una copia del modulo di richiesta</w:t>
      </w:r>
    </w:p>
    <w:p w:rsidR="007864DC" w:rsidRDefault="00F32239" w:rsidP="006B6884">
      <w:pPr>
        <w:widowControl w:val="0"/>
        <w:numPr>
          <w:ilvl w:val="0"/>
          <w:numId w:val="130"/>
        </w:numPr>
        <w:pBdr>
          <w:top w:val="nil"/>
          <w:left w:val="nil"/>
          <w:bottom w:val="nil"/>
          <w:right w:val="nil"/>
          <w:between w:val="nil"/>
        </w:pBdr>
        <w:rPr>
          <w:b/>
          <w:color w:val="000000"/>
          <w:sz w:val="24"/>
          <w:szCs w:val="24"/>
        </w:rPr>
      </w:pPr>
      <w:r>
        <w:rPr>
          <w:color w:val="000000"/>
          <w:sz w:val="24"/>
          <w:szCs w:val="24"/>
        </w:rPr>
        <w:t>i contanti per effettuare l’acquisto (max 100 euro)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resto) al DSGA.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90" w:name="_Toc198649984"/>
      <w:r>
        <w:lastRenderedPageBreak/>
        <w:t>TITOLO 1</w:t>
      </w:r>
      <w:r w:rsidR="00A52CB4">
        <w:t>8</w:t>
      </w:r>
      <w:r>
        <w:t xml:space="preserve"> - REGOLAMENTO SULLA GESTIONE DEGLI INVENTARI DEI BENI MOBILI DELL</w:t>
      </w:r>
      <w:r w:rsidR="00237726">
        <w:t>A SCUOLA</w:t>
      </w:r>
      <w:bookmarkEnd w:id="90"/>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rsidR="007864DC" w:rsidRDefault="00F32239">
      <w:pPr>
        <w:pBdr>
          <w:top w:val="nil"/>
          <w:left w:val="nil"/>
          <w:bottom w:val="nil"/>
          <w:right w:val="nil"/>
          <w:between w:val="nil"/>
        </w:pBdr>
        <w:jc w:val="both"/>
        <w:rPr>
          <w:b/>
          <w:i/>
          <w:color w:val="000000"/>
          <w:sz w:val="24"/>
          <w:szCs w:val="24"/>
        </w:rPr>
      </w:pPr>
      <w:r>
        <w:rPr>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 beni in distinti inventari;</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il costante controllo della consistenza del patrimonio, mediante il Consegnatario e Sub-consegnatario;</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scritture patrimoniali istituite per l’Istituzione Scolastica sono le seguenti: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 xml:space="preserve">Inventario Generale dei beni mobili appartenenti alla categoria I – beni mobili costituenti   la dotazione degli uffici ed alla categoria III – materiale scientifico, di laboratorio, attrezzature tecniche e didattiche;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rsidR="007864DC" w:rsidRDefault="007864DC">
      <w:pPr>
        <w:pBdr>
          <w:top w:val="nil"/>
          <w:left w:val="nil"/>
          <w:bottom w:val="nil"/>
          <w:right w:val="nil"/>
          <w:between w:val="nil"/>
        </w:pBdr>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5 – BENI INVENTARIABILI E INVENTARIAZIONE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particolare, gli inventari da tenere, secondo il regolamento di contabilità, art. 31 comma 1, sempreché, ovviamente, ne ricorrano i presupposti fattuali, sono: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immobili</w:t>
      </w:r>
      <w:r>
        <w:rPr>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lastRenderedPageBreak/>
        <w:t>categoria I</w:t>
      </w:r>
      <w:r>
        <w:rPr>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III</w:t>
      </w:r>
      <w:r>
        <w:rPr>
          <w:color w:val="000000"/>
          <w:sz w:val="24"/>
          <w:szCs w:val="24"/>
        </w:rPr>
        <w:t>: materiale scientifico, di laboratorio, hardware, oggetti di valore, metalli preziosi, strumenti musicali, attrezzature tecniche e didattiche nonché attrezzature sanitarie diagnostiche e terapeutiche;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registro dei libri costituenti la biblioteca dei libri dati in prestito agli alunni, atlanti, vocabolari; </w:t>
      </w:r>
    </w:p>
    <w:p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valore inventariale dei beni attribuito all’atto dell’iscrizione e per le varie categorie elencate deve essere così determinato: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provvede, mediante il personale ausiliario incaricato, all’applicazione dell’etichetta inventariale sul bene acquisito.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Qualsiasi variazione in aumento o diminuzione dei beni soggetti ad inventario è annotata, in ordine cronologico, nell’inventario di riferimento.</w:t>
      </w:r>
    </w:p>
    <w:p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rsidR="007864DC" w:rsidRDefault="00F32239">
      <w:pPr>
        <w:pBdr>
          <w:top w:val="nil"/>
          <w:left w:val="nil"/>
          <w:bottom w:val="nil"/>
          <w:right w:val="nil"/>
          <w:between w:val="nil"/>
        </w:pBdr>
        <w:jc w:val="both"/>
        <w:rPr>
          <w:color w:val="000000"/>
          <w:sz w:val="24"/>
          <w:szCs w:val="24"/>
        </w:rPr>
      </w:pPr>
      <w:r>
        <w:rPr>
          <w:color w:val="000000"/>
          <w:sz w:val="24"/>
          <w:szCs w:val="24"/>
        </w:rPr>
        <w:t>Non si iscrivono in inventario gli oggetti fragili e di facile consumo, aventi modesto valore, vale a dire tutti i beni che per l'uso continuo sono destinati ad esaurirsi o deteriorarsi rapidamente.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64DC" w:rsidRDefault="007864DC">
      <w:pPr>
        <w:pBdr>
          <w:top w:val="nil"/>
          <w:left w:val="nil"/>
          <w:bottom w:val="nil"/>
          <w:right w:val="nil"/>
          <w:between w:val="nil"/>
        </w:pBdr>
        <w:jc w:val="both"/>
        <w:rPr>
          <w:color w:val="000000"/>
          <w:sz w:val="24"/>
          <w:szCs w:val="24"/>
          <w:highlight w:val="yellow"/>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beni esistenti in uso, ivi compresi quelli rinvenuti e non assunti in carico appartenenti a tutte le categorie di beni esistenti in inventario (PV/1);</w:t>
      </w:r>
    </w:p>
    <w:p w:rsidR="007864DC" w:rsidRDefault="00F32239">
      <w:pPr>
        <w:pBdr>
          <w:top w:val="nil"/>
          <w:left w:val="nil"/>
          <w:bottom w:val="nil"/>
          <w:right w:val="nil"/>
          <w:between w:val="nil"/>
        </w:pBdr>
        <w:jc w:val="both"/>
        <w:rPr>
          <w:color w:val="000000"/>
          <w:sz w:val="24"/>
          <w:szCs w:val="24"/>
        </w:rPr>
      </w:pPr>
      <w:r>
        <w:rPr>
          <w:color w:val="000000"/>
          <w:sz w:val="24"/>
          <w:szCs w:val="24"/>
        </w:rPr>
        <w:t>∙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1) i beni rinvenuti con la ricognizione corrispondono esattamente a quelli risultanti dalle scritture contabili. In questo caso, è sufficiente procedere all'aggiornamento dei relativi valori, oltre,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eventualmente, dell'ubicazione e dello stato di conservazione nonché, se del caso, della diversa categoria;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64DC" w:rsidRDefault="00F32239">
      <w:pPr>
        <w:pBdr>
          <w:top w:val="nil"/>
          <w:left w:val="nil"/>
          <w:bottom w:val="nil"/>
          <w:right w:val="nil"/>
          <w:between w:val="nil"/>
        </w:pBdr>
        <w:jc w:val="both"/>
        <w:rPr>
          <w:color w:val="000000"/>
          <w:sz w:val="24"/>
          <w:szCs w:val="24"/>
        </w:rPr>
      </w:pPr>
      <w:r>
        <w:rPr>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Sulla base delle risultanze di cui sopra sarà compilato il nuovo inventario dopo aver effettuato le operazioni di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seguenti casi: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D.S.G.A. (art. 30 comm.5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8 -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tblPr>
      <w:tblGrid>
        <w:gridCol w:w="2444"/>
        <w:gridCol w:w="2442"/>
        <w:gridCol w:w="2444"/>
        <w:gridCol w:w="2466"/>
      </w:tblGrid>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Impianti ed attrezzature</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Opere dell’ingegno e 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bl>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beni di valore storico-artistico e preziosi in genere; </w:t>
      </w:r>
    </w:p>
    <w:p w:rsidR="007864DC" w:rsidRDefault="00F32239">
      <w:pPr>
        <w:pBdr>
          <w:top w:val="nil"/>
          <w:left w:val="nil"/>
          <w:bottom w:val="nil"/>
          <w:right w:val="nil"/>
          <w:between w:val="nil"/>
        </w:pBdr>
        <w:jc w:val="both"/>
        <w:rPr>
          <w:color w:val="000000"/>
          <w:sz w:val="24"/>
          <w:szCs w:val="24"/>
        </w:rPr>
      </w:pPr>
      <w:r>
        <w:rPr>
          <w:color w:val="000000"/>
          <w:sz w:val="24"/>
          <w:szCs w:val="24"/>
        </w:rPr>
        <w:t>∙ immobili; valori mobiliari e partecipazioni.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seconda delle circostanze e della tipologia dei beni, potrà essere più utilmente impiegata una targhetta metallica o di altro materiale, oppure, qualsiasi strumento idoneo allo scopo, purché gli elementi sopra </w:t>
      </w:r>
      <w:r>
        <w:rPr>
          <w:color w:val="000000"/>
          <w:sz w:val="24"/>
          <w:szCs w:val="24"/>
        </w:rPr>
        <w:lastRenderedPageBreak/>
        <w:t>identificati siano apposti con carattere indelebile e difficilmente rimovibile (potrebbero soddisfare tali esigenze, ad esempio: etichette adesive, pennarelli indelebili, incisioni con pirografo, ecc.) e, naturalmente, non danneggino o deturpino il bene relativo.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10 – CANCELLAZIONE BENI MOBILI DAI REGISTRI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7864DC" w:rsidRDefault="00F32239">
      <w:pPr>
        <w:pBdr>
          <w:top w:val="nil"/>
          <w:left w:val="nil"/>
          <w:bottom w:val="nil"/>
          <w:right w:val="nil"/>
          <w:between w:val="nil"/>
        </w:pBdr>
        <w:jc w:val="both"/>
        <w:rPr>
          <w:color w:val="000000"/>
          <w:sz w:val="24"/>
          <w:szCs w:val="24"/>
        </w:rPr>
      </w:pPr>
      <w:r>
        <w:rPr>
          <w:color w:val="000000"/>
          <w:sz w:val="24"/>
          <w:szCs w:val="24"/>
        </w:rPr>
        <w:t>Con atto successivo provvede all’emanazione di un avviso d’asta da pubblicare all’albo della scuola e da comunicare agli alunni.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 i beni mobili acquistati e da inventariare, aventi i seguenti compiti:</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La Commissione è formata ordinariamente da tre componenti, deve essere, di regola, composta come segue: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2. Direttore (componente di diritto), nella sua qualità di consegnatario e la cui partecipazione alla Commissione' non è delegabile, salvo circostanze eccezionali;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normativa vigente ogni dieci anni.</w:t>
      </w:r>
    </w:p>
    <w:p w:rsidR="007864DC" w:rsidRDefault="007864DC">
      <w:pPr>
        <w:pBdr>
          <w:top w:val="nil"/>
          <w:left w:val="nil"/>
          <w:bottom w:val="nil"/>
          <w:right w:val="nil"/>
          <w:between w:val="nil"/>
        </w:pBdr>
        <w:ind w:left="1080"/>
        <w:jc w:val="both"/>
        <w:rPr>
          <w:color w:val="000000"/>
          <w:sz w:val="24"/>
          <w:szCs w:val="24"/>
        </w:rPr>
      </w:pPr>
    </w:p>
    <w:p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rsidR="007864DC" w:rsidRDefault="007864DC">
      <w:pPr>
        <w:pBdr>
          <w:top w:val="nil"/>
          <w:left w:val="nil"/>
          <w:bottom w:val="nil"/>
          <w:right w:val="nil"/>
          <w:between w:val="nil"/>
        </w:pBdr>
        <w:ind w:left="720"/>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responsabile dei beni assegnati all’Istituzione Scolastica è il Direttore dei Servizi Generali ed Amministrativi (DSGA). </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temporaneo.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w:t>
      </w:r>
      <w:r>
        <w:rPr>
          <w:color w:val="000000"/>
          <w:sz w:val="24"/>
          <w:szCs w:val="24"/>
        </w:rPr>
        <w:lastRenderedPageBreak/>
        <w:t>comunicano al consegnatario le variazioni intervenute durante l’esercizio finanziario mediante apposito prospetto.</w:t>
      </w:r>
    </w:p>
    <w:p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 od in parte, le proprie funzioni ad altri soggetti, rimanendo ferma, in ogni caso, la personale responsabilità dei medesimi e dei loro sostituti.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esplicate: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il livello delle scorte operative necessarie ad assicurare il regolare funzionamento degli uffici;</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prestazioni e delle prescrizioni contenute nei patti negoziali sottoscritti con gli affidatari delle forniture di beni e servizi.</w:t>
      </w:r>
    </w:p>
    <w:p w:rsidR="007864DC" w:rsidRDefault="007864DC">
      <w:pPr>
        <w:pBdr>
          <w:top w:val="nil"/>
          <w:left w:val="nil"/>
          <w:bottom w:val="nil"/>
          <w:right w:val="nil"/>
          <w:between w:val="nil"/>
        </w:pBdr>
        <w:ind w:left="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predisposizione delle etichette inventariali affinché siano poste su ciascun bene mobile;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ricognizione ogni cinque anni e rivalutazione dei beni inventariati con cadenza decennale;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provvedimenti di manutenzione o riparazione o sostituzione di beni deteriorati, danneggiati o perduti, da ordinarsi direttamente o da richiedersi agli uffici competenti;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rsidR="007864DC" w:rsidRDefault="007864DC">
      <w:pPr>
        <w:pBdr>
          <w:top w:val="nil"/>
          <w:left w:val="nil"/>
          <w:bottom w:val="nil"/>
          <w:right w:val="nil"/>
          <w:between w:val="nil"/>
        </w:pBdr>
        <w:ind w:firstLine="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sub-consegnatario deve provvedere alla corretta custodia, conservazione e utilizzazione dei beni affidati alla sua responsabilità.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d. richiesta al consegnatario di interventi di manutenzione o riparazione o sostituzione di beni deteriorati, danneggiati o perduti,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14 – PASSAGGI DI GESTIONE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64DC" w:rsidRDefault="00F32239">
      <w:pPr>
        <w:pBdr>
          <w:top w:val="nil"/>
          <w:left w:val="nil"/>
          <w:bottom w:val="nil"/>
          <w:right w:val="nil"/>
          <w:between w:val="nil"/>
        </w:pBdr>
        <w:jc w:val="both"/>
        <w:rPr>
          <w:color w:val="000000"/>
          <w:sz w:val="24"/>
          <w:szCs w:val="24"/>
        </w:rPr>
      </w:pPr>
      <w:r>
        <w:rPr>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15 – UTILIZZO DEI BENI AL DI FUORI DELL’ISTITUTO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 I beni mobili inventariati facenti parte del patrimonio dell’Istituto possono essere utilizzati, eccezionalmente, all’esterno, solo per l’attività didattica o altra attività organizzata dall’Istituto.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rsidR="007864DC" w:rsidRDefault="00F32239">
      <w:pPr>
        <w:pBdr>
          <w:top w:val="nil"/>
          <w:left w:val="nil"/>
          <w:bottom w:val="nil"/>
          <w:right w:val="nil"/>
          <w:between w:val="nil"/>
        </w:pBdr>
        <w:jc w:val="both"/>
        <w:rPr>
          <w:color w:val="000000"/>
          <w:sz w:val="24"/>
          <w:szCs w:val="24"/>
        </w:rPr>
      </w:pPr>
      <w:r>
        <w:rPr>
          <w:color w:val="000000"/>
          <w:sz w:val="24"/>
          <w:szCs w:val="24"/>
        </w:rPr>
        <w:t>Al rientro del bene in sede si provvede alla verifica dell’integrità e funzionamento del bene. Qualora vengano riscontrati mal funzionamenti o danneggiamenti si inoltra segnalazione scritta al Consegnatario.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comma 22 della 107/2015.</w:t>
      </w:r>
    </w:p>
    <w:p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64DC" w:rsidRDefault="00F32239">
      <w:pPr>
        <w:pBdr>
          <w:top w:val="nil"/>
          <w:left w:val="nil"/>
          <w:bottom w:val="nil"/>
          <w:right w:val="nil"/>
          <w:between w:val="nil"/>
        </w:pBdr>
        <w:jc w:val="both"/>
        <w:rPr>
          <w:i/>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giorno successivo alla data di delibera del Consiglio di Istituto e rimane in vigore fino a nuova variazione.</w:t>
      </w:r>
    </w:p>
    <w:p w:rsidR="007864DC" w:rsidRDefault="007864DC">
      <w:pPr>
        <w:pBdr>
          <w:top w:val="nil"/>
          <w:left w:val="nil"/>
          <w:bottom w:val="nil"/>
          <w:right w:val="nil"/>
          <w:between w:val="nil"/>
        </w:pBdr>
        <w:jc w:val="both"/>
        <w:rPr>
          <w:color w:val="000000"/>
          <w:sz w:val="24"/>
          <w:szCs w:val="24"/>
        </w:rPr>
      </w:pPr>
    </w:p>
    <w:p w:rsidR="007864DC" w:rsidRDefault="00A52CB4" w:rsidP="00DD5510">
      <w:pPr>
        <w:pStyle w:val="Titolo2"/>
        <w:numPr>
          <w:ilvl w:val="0"/>
          <w:numId w:val="0"/>
        </w:numPr>
      </w:pPr>
      <w:bookmarkStart w:id="91" w:name="_Toc198649985"/>
      <w:r>
        <w:t>TITOLO 19</w:t>
      </w:r>
      <w:r w:rsidR="00F32239">
        <w:t xml:space="preserve"> - REGOLAMENTO PER GLI INCARICHI AGLI ESPERTI INTERNI/ESTERNI</w:t>
      </w:r>
      <w:bookmarkEnd w:id="91"/>
    </w:p>
    <w:p w:rsidR="007864DC" w:rsidRDefault="007864DC">
      <w:pPr>
        <w:pBdr>
          <w:top w:val="nil"/>
          <w:left w:val="nil"/>
          <w:bottom w:val="nil"/>
          <w:right w:val="nil"/>
          <w:between w:val="nil"/>
        </w:pBdr>
        <w:rPr>
          <w:b/>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scolastico (Docenti ed ATA), che l’Istituzione  è autorizzata ad attuare.</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7864DC" w:rsidRDefault="007864DC">
      <w:pPr>
        <w:pBdr>
          <w:top w:val="nil"/>
          <w:left w:val="nil"/>
          <w:bottom w:val="nil"/>
          <w:right w:val="nil"/>
          <w:between w:val="nil"/>
        </w:pBdr>
        <w:ind w:left="232" w:right="313"/>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FINALITÀ E AMBITO DI APPLICAZIONE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INDIVIDUAZIONE DEGLI ESPERTI</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richiesta, in relazione alle specifiche competenze richieste, non consenta forme di comparazione;</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Consiglio di Istituto può prorogare il contratto di un esperto già individuato con precedente avviso/bando.</w:t>
      </w:r>
    </w:p>
    <w:p w:rsidR="007864DC" w:rsidRDefault="00F32239" w:rsidP="006B6884">
      <w:pPr>
        <w:widowControl w:val="0"/>
        <w:numPr>
          <w:ilvl w:val="0"/>
          <w:numId w:val="124"/>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 xml:space="preserve">la procedura di selezione comparativa dei candidati per il reperimento di esperti tramite </w:t>
      </w:r>
      <w:r>
        <w:rPr>
          <w:color w:val="000000"/>
          <w:sz w:val="24"/>
          <w:szCs w:val="24"/>
        </w:rPr>
        <w:tab/>
        <w:t>Avviso / Bando da pubblicarsi all’Albo del sito web dell’Istituto.</w:t>
      </w:r>
    </w:p>
    <w:p w:rsidR="007864DC" w:rsidRDefault="007864DC">
      <w:pPr>
        <w:pBdr>
          <w:top w:val="nil"/>
          <w:left w:val="nil"/>
          <w:bottom w:val="nil"/>
          <w:right w:val="nil"/>
          <w:between w:val="nil"/>
        </w:pBdr>
        <w:tabs>
          <w:tab w:val="left" w:pos="954"/>
        </w:tabs>
        <w:ind w:left="232"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7864DC" w:rsidRDefault="00F32239" w:rsidP="006B6884">
      <w:pPr>
        <w:widowControl w:val="0"/>
        <w:numPr>
          <w:ilvl w:val="0"/>
          <w:numId w:val="123"/>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64DC" w:rsidRDefault="00F32239" w:rsidP="006B6884">
      <w:pPr>
        <w:widowControl w:val="0"/>
        <w:numPr>
          <w:ilvl w:val="0"/>
          <w:numId w:val="123"/>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t>l'amministrazione deve avere preliminarmente accertato l'impossibilità oggettiva di utilizzare le risorse umane disponibili al suo interno;</w:t>
      </w:r>
    </w:p>
    <w:p w:rsidR="007864DC" w:rsidRDefault="00F32239" w:rsidP="006B6884">
      <w:pPr>
        <w:widowControl w:val="0"/>
        <w:numPr>
          <w:ilvl w:val="0"/>
          <w:numId w:val="123"/>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rsidR="007864DC" w:rsidRDefault="00F32239" w:rsidP="006B6884">
      <w:pPr>
        <w:widowControl w:val="0"/>
        <w:numPr>
          <w:ilvl w:val="0"/>
          <w:numId w:val="123"/>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procedere al conferimento di incarichi a soggetti esterni, deve essere verificata l'impossibilità di corrispondere a tale esigenza con il personale in servizio presso l'istituzione scolastica.</w:t>
      </w:r>
    </w:p>
    <w:p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 xml:space="preserve">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w:t>
      </w:r>
      <w:r>
        <w:rPr>
          <w:color w:val="000000"/>
          <w:sz w:val="24"/>
          <w:szCs w:val="24"/>
        </w:rPr>
        <w:lastRenderedPageBreak/>
        <w:t>fatto, peraltro, divieto all’istituzione scolastica di acquistare servizi per lo svolgimento di attività che rientrano nelle ordinarie funzioni o mansioni proprie del personale in servizio nella scuola.</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 INTERNA</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rsidR="007864DC" w:rsidRDefault="00F32239" w:rsidP="006B6884">
      <w:pPr>
        <w:widowControl w:val="0"/>
        <w:numPr>
          <w:ilvl w:val="1"/>
          <w:numId w:val="122"/>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selezione;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compenso max proposto;</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2"/>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7864DC" w:rsidRDefault="007864DC">
      <w:pPr>
        <w:pBdr>
          <w:top w:val="nil"/>
          <w:left w:val="nil"/>
          <w:bottom w:val="nil"/>
          <w:right w:val="nil"/>
          <w:between w:val="nil"/>
        </w:pBdr>
        <w:tabs>
          <w:tab w:val="left" w:pos="954"/>
        </w:tabs>
        <w:ind w:left="720"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64DC" w:rsidRDefault="00F32239" w:rsidP="006B6884">
      <w:pPr>
        <w:widowControl w:val="0"/>
        <w:numPr>
          <w:ilvl w:val="0"/>
          <w:numId w:val="121"/>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64DC" w:rsidRDefault="00F32239" w:rsidP="006B6884">
      <w:pPr>
        <w:widowControl w:val="0"/>
        <w:numPr>
          <w:ilvl w:val="0"/>
          <w:numId w:val="121"/>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compenso max proposto;</w:t>
      </w:r>
    </w:p>
    <w:p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rsidR="007864DC" w:rsidRDefault="00F32239" w:rsidP="006B6884">
      <w:pPr>
        <w:widowControl w:val="0"/>
        <w:numPr>
          <w:ilvl w:val="1"/>
          <w:numId w:val="121"/>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Trascorsi tre giorni dalla data di scadenza del Bando, nel caso in cui non sia stata presentata alcuna istanza o nel caso in cui le istanze presentate siano escluse, il Dirigente scolastico dà seguito alla procedura di cui ai cc. 1 e 2 dell’art. 2.</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ISTANZA DI PARTECIPAZIONE AGLI AVVISI DI SELEZIONE INTERNA E AI BANDI PER L'INDIVIDUAZIONE DEGLI ESPERTI ESTERNI</w:t>
      </w: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 xml:space="preserve">Autorizzazione allo svolgimento dell'attività (solo per i candidati provenienti da pubbliche </w:t>
      </w:r>
      <w:r>
        <w:rPr>
          <w:color w:val="000000"/>
          <w:sz w:val="24"/>
          <w:szCs w:val="24"/>
        </w:rPr>
        <w:lastRenderedPageBreak/>
        <w:t>amministrazioni);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rsidR="007864DC" w:rsidRDefault="007864DC">
      <w:pPr>
        <w:pBdr>
          <w:top w:val="nil"/>
          <w:left w:val="nil"/>
          <w:bottom w:val="nil"/>
          <w:right w:val="nil"/>
          <w:between w:val="nil"/>
        </w:pBdr>
        <w:tabs>
          <w:tab w:val="left" w:pos="993"/>
        </w:tabs>
        <w:ind w:left="567" w:right="299"/>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manu agli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rsidR="007864DC" w:rsidRDefault="007864DC">
      <w:pPr>
        <w:pBdr>
          <w:top w:val="nil"/>
          <w:left w:val="nil"/>
          <w:bottom w:val="nil"/>
          <w:right w:val="nil"/>
          <w:between w:val="nil"/>
        </w:pBdr>
        <w:tabs>
          <w:tab w:val="left" w:pos="851"/>
        </w:tabs>
        <w:ind w:left="567" w:right="300"/>
        <w:jc w:val="right"/>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CRITERI DI VALUTAZIONE DELLE CANDIDATURE PER LA SELEZIONE INTERNA E PER L'INDIVIDUAZIONE DEGLI ESPERTI ESTERNI</w:t>
      </w:r>
    </w:p>
    <w:p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rsidR="007864DC" w:rsidRDefault="00F32239" w:rsidP="006B6884">
      <w:pPr>
        <w:numPr>
          <w:ilvl w:val="0"/>
          <w:numId w:val="126"/>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Livello di qualificazione professionale e scientifica dei candidati;</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rsidR="007864DC" w:rsidRDefault="00F32239" w:rsidP="006B6884">
      <w:pPr>
        <w:numPr>
          <w:ilvl w:val="0"/>
          <w:numId w:val="126"/>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Eventuali precedenti esperienze didattiche;</w:t>
      </w:r>
    </w:p>
    <w:p w:rsidR="007864DC" w:rsidRDefault="007864DC">
      <w:pPr>
        <w:pBdr>
          <w:top w:val="nil"/>
          <w:left w:val="nil"/>
          <w:bottom w:val="nil"/>
          <w:right w:val="nil"/>
          <w:between w:val="nil"/>
        </w:pBdr>
        <w:ind w:left="1070"/>
        <w:rPr>
          <w:color w:val="000000"/>
          <w:sz w:val="24"/>
          <w:szCs w:val="24"/>
        </w:rPr>
      </w:pPr>
    </w:p>
    <w:p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priorità, ai candidati con la più giovane età.</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IL DOCENTE MADRELINGUA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lastRenderedPageBreak/>
        <w:t>certificazione coerente con il “Quadro comune europeo di riferimento per le lingue” rilasciata da uno degli Enti Certificatori riconosciuti internazionalmente.</w:t>
      </w:r>
    </w:p>
    <w:p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w:t>
      </w:r>
    </w:p>
    <w:p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esterno sia l’unico in possesso delle competenze necessarie. Nel caso di un progetto prospettato da un</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La determinazione da parte del D.S. del corrispettivo relativo ai singoli contratti deve essere ispirata ai principi e alle disposizioni della normativa vigente con riguardo alla materia (leggi-CCNL scuola -tariffe professionali).</w:t>
      </w: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tblPr>
      <w:tblGrid>
        <w:gridCol w:w="5164"/>
        <w:gridCol w:w="5184"/>
      </w:tblGrid>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 particolare riguardo e prevalenza dei seguenti requisiti:</w:t>
      </w:r>
    </w:p>
    <w:p w:rsidR="007864DC" w:rsidRDefault="007864DC">
      <w:pPr>
        <w:pBdr>
          <w:top w:val="nil"/>
          <w:left w:val="nil"/>
          <w:bottom w:val="nil"/>
          <w:right w:val="nil"/>
          <w:between w:val="nil"/>
        </w:pBdr>
        <w:rPr>
          <w:color w:val="000000"/>
          <w:sz w:val="24"/>
          <w:szCs w:val="24"/>
        </w:rPr>
      </w:pPr>
    </w:p>
    <w:p w:rsidR="007864DC" w:rsidRDefault="00F32239" w:rsidP="006B6884">
      <w:pPr>
        <w:widowControl w:val="0"/>
        <w:numPr>
          <w:ilvl w:val="0"/>
          <w:numId w:val="127"/>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rsidR="007864DC" w:rsidRDefault="00F32239" w:rsidP="006B6884">
      <w:pPr>
        <w:widowControl w:val="0"/>
        <w:numPr>
          <w:ilvl w:val="0"/>
          <w:numId w:val="127"/>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color w:val="000000"/>
          <w:sz w:val="24"/>
          <w:szCs w:val="24"/>
        </w:rPr>
        <w:tab/>
        <w:t>successivi 5 gg. lavorativi consecutivi.</w:t>
      </w:r>
    </w:p>
    <w:p w:rsidR="007864DC" w:rsidRDefault="00F32239" w:rsidP="006B6884">
      <w:pPr>
        <w:widowControl w:val="0"/>
        <w:numPr>
          <w:ilvl w:val="0"/>
          <w:numId w:val="127"/>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rsidR="007864DC" w:rsidRDefault="00F32239" w:rsidP="006B6884">
      <w:pPr>
        <w:widowControl w:val="0"/>
        <w:numPr>
          <w:ilvl w:val="1"/>
          <w:numId w:val="101"/>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7864DC" w:rsidRDefault="00F32239" w:rsidP="006B6884">
      <w:pPr>
        <w:widowControl w:val="0"/>
        <w:numPr>
          <w:ilvl w:val="1"/>
          <w:numId w:val="101"/>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ESCLUSIONE DALLA PARTECIPAZIONE AGLI AVVISI DI SELEZIONE INTERNA E/O BANDI</w:t>
      </w:r>
    </w:p>
    <w:p w:rsidR="007864DC" w:rsidRDefault="00F32239" w:rsidP="006B6884">
      <w:pPr>
        <w:widowControl w:val="0"/>
        <w:numPr>
          <w:ilvl w:val="0"/>
          <w:numId w:val="100"/>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nell’Avviso\Bando  e nel presente</w:t>
      </w:r>
    </w:p>
    <w:p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rsidR="007864DC" w:rsidRDefault="007864DC">
      <w:pPr>
        <w:pBdr>
          <w:top w:val="nil"/>
          <w:left w:val="nil"/>
          <w:bottom w:val="nil"/>
          <w:right w:val="nil"/>
          <w:between w:val="nil"/>
        </w:pBdr>
        <w:jc w:val="both"/>
        <w:rPr>
          <w:color w:val="000000"/>
          <w:sz w:val="24"/>
          <w:szCs w:val="24"/>
        </w:rPr>
      </w:pPr>
    </w:p>
    <w:p w:rsidR="007864DC" w:rsidRDefault="00F32239" w:rsidP="006B6884">
      <w:pPr>
        <w:widowControl w:val="0"/>
        <w:numPr>
          <w:ilvl w:val="0"/>
          <w:numId w:val="100"/>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rsidR="007864DC" w:rsidRDefault="00F32239" w:rsidP="006B6884">
      <w:pPr>
        <w:widowControl w:val="0"/>
        <w:numPr>
          <w:ilvl w:val="0"/>
          <w:numId w:val="99"/>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Esaurite le fasi di cui ai precedenti articoli, entro 30 gg dal termine di scadenza dell'Avviso/ Bando, il Dirigente scolastico pubblica all'Albo on line dell'Istituto, la graduatoria definitiva redatta per l'individuazione dei contraenti.</w:t>
      </w:r>
    </w:p>
    <w:p w:rsidR="007864DC" w:rsidRDefault="00F32239" w:rsidP="006B6884">
      <w:pPr>
        <w:widowControl w:val="0"/>
        <w:numPr>
          <w:ilvl w:val="0"/>
          <w:numId w:val="99"/>
        </w:numPr>
        <w:pBdr>
          <w:top w:val="nil"/>
          <w:left w:val="nil"/>
          <w:bottom w:val="nil"/>
          <w:right w:val="nil"/>
          <w:between w:val="nil"/>
        </w:pBdr>
        <w:tabs>
          <w:tab w:val="left" w:pos="954"/>
        </w:tabs>
        <w:jc w:val="both"/>
        <w:rPr>
          <w:color w:val="000000"/>
          <w:sz w:val="24"/>
          <w:szCs w:val="24"/>
        </w:rPr>
      </w:pPr>
      <w:r>
        <w:rPr>
          <w:color w:val="000000"/>
          <w:sz w:val="24"/>
          <w:szCs w:val="24"/>
        </w:rPr>
        <w:t>Viene data, contestualmente, comunicazione al contraente vincitore.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STIPULA DEL CONTRATTO</w:t>
      </w:r>
    </w:p>
    <w:p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 xml:space="preserve">disposizioni. La natura giuridica del rapporto che s’instaura con l’incarico di collaborazione esterna è quella di rapporto privatistico qualificato come prestazione d’opera intellettuale. La disciplina che lo </w:t>
      </w:r>
      <w:r>
        <w:rPr>
          <w:color w:val="000000"/>
          <w:sz w:val="24"/>
          <w:szCs w:val="24"/>
        </w:rPr>
        <w:lastRenderedPageBreak/>
        <w:t>regola è, pertanto, quella stabilita dagli artt.2222 e seguenti del codice civile. Il regime fiscale è quello conseguente al rapporto definito dal contratto. I contratti di cui al presente regolamento non possono avere durata</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disciplinati dal presente regolamento con i dipendenti di altra</w:t>
      </w:r>
    </w:p>
    <w:p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entro i termini previsti dall’art. 53, commi da 12 a 16 del citato D.L.vo n° 165/2001.</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rsidR="007864DC" w:rsidRDefault="00F32239" w:rsidP="006B6884">
      <w:pPr>
        <w:widowControl w:val="0"/>
        <w:numPr>
          <w:ilvl w:val="0"/>
          <w:numId w:val="116"/>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64DC" w:rsidRDefault="00F32239" w:rsidP="006B6884">
      <w:pPr>
        <w:widowControl w:val="0"/>
        <w:numPr>
          <w:ilvl w:val="0"/>
          <w:numId w:val="116"/>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Nel caso di inadempienze riferite a comportamenti offensivi e irrispettosi degli alunni, l'Amministrazione scolastica procederà alla rescissione immediata del contratto con preavviso scritto e motivato di 24 ore.</w:t>
      </w:r>
    </w:p>
    <w:p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unilateralmente la rescissione del contratto, non sarà corrisposto alcun compenso per le prestazioni fino a quel momento erogate, fatte salve motivazioni di salute debitamente documentate.</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92" w:name="_Toc198649986"/>
      <w:r>
        <w:lastRenderedPageBreak/>
        <w:t xml:space="preserve">TITOLO </w:t>
      </w:r>
      <w:r w:rsidR="00A52CB4">
        <w:t>20</w:t>
      </w:r>
      <w:r>
        <w:t xml:space="preserve"> – REGOLAMENTO DEI LABORATORI</w:t>
      </w:r>
      <w:bookmarkEnd w:id="92"/>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sicurezza, utilizzare gli indumenti suggeriti dal regolamento di laboratorio.</w:t>
      </w:r>
    </w:p>
    <w:sectPr w:rsidR="007864DC" w:rsidSect="004F480F">
      <w:footerReference w:type="default" r:id="rId45"/>
      <w:pgSz w:w="11906" w:h="16838" w:code="9"/>
      <w:pgMar w:top="720" w:right="720" w:bottom="720" w:left="720" w:header="284" w:footer="28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99" w:rsidRDefault="00847799" w:rsidP="007864DC">
      <w:r>
        <w:separator/>
      </w:r>
    </w:p>
  </w:endnote>
  <w:endnote w:type="continuationSeparator" w:id="0">
    <w:p w:rsidR="00847799" w:rsidRDefault="00847799" w:rsidP="007864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81110"/>
      <w:docPartObj>
        <w:docPartGallery w:val="Page Numbers (Bottom of Page)"/>
        <w:docPartUnique/>
      </w:docPartObj>
    </w:sdtPr>
    <w:sdtContent>
      <w:p w:rsidR="006B64A5" w:rsidRPr="00CF6DBB" w:rsidRDefault="00F0755C" w:rsidP="00CF6DBB">
        <w:pPr>
          <w:pStyle w:val="Pidipagina"/>
          <w:jc w:val="center"/>
        </w:pPr>
        <w:fldSimple w:instr=" PAGE   \* MERGEFORMAT ">
          <w:r w:rsidR="00D67C8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99" w:rsidRDefault="00847799" w:rsidP="007864DC">
      <w:r>
        <w:separator/>
      </w:r>
    </w:p>
  </w:footnote>
  <w:footnote w:type="continuationSeparator" w:id="0">
    <w:p w:rsidR="00847799" w:rsidRDefault="00847799" w:rsidP="0078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6FF2684"/>
    <w:multiLevelType w:val="multilevel"/>
    <w:tmpl w:val="952E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9">
    <w:nsid w:val="080442E2"/>
    <w:multiLevelType w:val="hybridMultilevel"/>
    <w:tmpl w:val="37C8469A"/>
    <w:lvl w:ilvl="0" w:tplc="EC8084F4">
      <w:start w:val="4"/>
      <w:numFmt w:val="upperLetter"/>
      <w:lvlText w:val="%1."/>
      <w:lvlJc w:val="left"/>
      <w:pPr>
        <w:tabs>
          <w:tab w:val="num" w:pos="720"/>
        </w:tabs>
        <w:ind w:left="720" w:hanging="360"/>
      </w:pPr>
    </w:lvl>
    <w:lvl w:ilvl="1" w:tplc="FF9CB8A8" w:tentative="1">
      <w:start w:val="1"/>
      <w:numFmt w:val="decimal"/>
      <w:lvlText w:val="%2."/>
      <w:lvlJc w:val="left"/>
      <w:pPr>
        <w:tabs>
          <w:tab w:val="num" w:pos="1440"/>
        </w:tabs>
        <w:ind w:left="1440" w:hanging="360"/>
      </w:pPr>
    </w:lvl>
    <w:lvl w:ilvl="2" w:tplc="B6A0A058" w:tentative="1">
      <w:start w:val="1"/>
      <w:numFmt w:val="decimal"/>
      <w:lvlText w:val="%3."/>
      <w:lvlJc w:val="left"/>
      <w:pPr>
        <w:tabs>
          <w:tab w:val="num" w:pos="2160"/>
        </w:tabs>
        <w:ind w:left="2160" w:hanging="360"/>
      </w:pPr>
    </w:lvl>
    <w:lvl w:ilvl="3" w:tplc="CF86FC40" w:tentative="1">
      <w:start w:val="1"/>
      <w:numFmt w:val="decimal"/>
      <w:lvlText w:val="%4."/>
      <w:lvlJc w:val="left"/>
      <w:pPr>
        <w:tabs>
          <w:tab w:val="num" w:pos="2880"/>
        </w:tabs>
        <w:ind w:left="2880" w:hanging="360"/>
      </w:pPr>
    </w:lvl>
    <w:lvl w:ilvl="4" w:tplc="DC8466B8" w:tentative="1">
      <w:start w:val="1"/>
      <w:numFmt w:val="decimal"/>
      <w:lvlText w:val="%5."/>
      <w:lvlJc w:val="left"/>
      <w:pPr>
        <w:tabs>
          <w:tab w:val="num" w:pos="3600"/>
        </w:tabs>
        <w:ind w:left="3600" w:hanging="360"/>
      </w:pPr>
    </w:lvl>
    <w:lvl w:ilvl="5" w:tplc="02EEE0DC" w:tentative="1">
      <w:start w:val="1"/>
      <w:numFmt w:val="decimal"/>
      <w:lvlText w:val="%6."/>
      <w:lvlJc w:val="left"/>
      <w:pPr>
        <w:tabs>
          <w:tab w:val="num" w:pos="4320"/>
        </w:tabs>
        <w:ind w:left="4320" w:hanging="360"/>
      </w:pPr>
    </w:lvl>
    <w:lvl w:ilvl="6" w:tplc="E8603CFE" w:tentative="1">
      <w:start w:val="1"/>
      <w:numFmt w:val="decimal"/>
      <w:lvlText w:val="%7."/>
      <w:lvlJc w:val="left"/>
      <w:pPr>
        <w:tabs>
          <w:tab w:val="num" w:pos="5040"/>
        </w:tabs>
        <w:ind w:left="5040" w:hanging="360"/>
      </w:pPr>
    </w:lvl>
    <w:lvl w:ilvl="7" w:tplc="4842989E" w:tentative="1">
      <w:start w:val="1"/>
      <w:numFmt w:val="decimal"/>
      <w:lvlText w:val="%8."/>
      <w:lvlJc w:val="left"/>
      <w:pPr>
        <w:tabs>
          <w:tab w:val="num" w:pos="5760"/>
        </w:tabs>
        <w:ind w:left="5760" w:hanging="360"/>
      </w:pPr>
    </w:lvl>
    <w:lvl w:ilvl="8" w:tplc="8CC26502" w:tentative="1">
      <w:start w:val="1"/>
      <w:numFmt w:val="decimal"/>
      <w:lvlText w:val="%9."/>
      <w:lvlJc w:val="left"/>
      <w:pPr>
        <w:tabs>
          <w:tab w:val="num" w:pos="6480"/>
        </w:tabs>
        <w:ind w:left="6480" w:hanging="360"/>
      </w:pPr>
    </w:lvl>
  </w:abstractNum>
  <w:abstractNum w:abstractNumId="10">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3">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4">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5">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86F1E00"/>
    <w:multiLevelType w:val="hybridMultilevel"/>
    <w:tmpl w:val="3AD8F222"/>
    <w:lvl w:ilvl="0" w:tplc="B5CE0CE4">
      <w:start w:val="5"/>
      <w:numFmt w:val="upperLetter"/>
      <w:lvlText w:val="%1."/>
      <w:lvlJc w:val="left"/>
      <w:pPr>
        <w:tabs>
          <w:tab w:val="num" w:pos="720"/>
        </w:tabs>
        <w:ind w:left="720" w:hanging="360"/>
      </w:pPr>
    </w:lvl>
    <w:lvl w:ilvl="1" w:tplc="C8F4CA20" w:tentative="1">
      <w:start w:val="1"/>
      <w:numFmt w:val="decimal"/>
      <w:lvlText w:val="%2."/>
      <w:lvlJc w:val="left"/>
      <w:pPr>
        <w:tabs>
          <w:tab w:val="num" w:pos="1440"/>
        </w:tabs>
        <w:ind w:left="1440" w:hanging="360"/>
      </w:pPr>
    </w:lvl>
    <w:lvl w:ilvl="2" w:tplc="CD3AD4F4" w:tentative="1">
      <w:start w:val="1"/>
      <w:numFmt w:val="decimal"/>
      <w:lvlText w:val="%3."/>
      <w:lvlJc w:val="left"/>
      <w:pPr>
        <w:tabs>
          <w:tab w:val="num" w:pos="2160"/>
        </w:tabs>
        <w:ind w:left="2160" w:hanging="360"/>
      </w:pPr>
    </w:lvl>
    <w:lvl w:ilvl="3" w:tplc="18FE3220" w:tentative="1">
      <w:start w:val="1"/>
      <w:numFmt w:val="decimal"/>
      <w:lvlText w:val="%4."/>
      <w:lvlJc w:val="left"/>
      <w:pPr>
        <w:tabs>
          <w:tab w:val="num" w:pos="2880"/>
        </w:tabs>
        <w:ind w:left="2880" w:hanging="360"/>
      </w:pPr>
    </w:lvl>
    <w:lvl w:ilvl="4" w:tplc="5270EF10" w:tentative="1">
      <w:start w:val="1"/>
      <w:numFmt w:val="decimal"/>
      <w:lvlText w:val="%5."/>
      <w:lvlJc w:val="left"/>
      <w:pPr>
        <w:tabs>
          <w:tab w:val="num" w:pos="3600"/>
        </w:tabs>
        <w:ind w:left="3600" w:hanging="360"/>
      </w:pPr>
    </w:lvl>
    <w:lvl w:ilvl="5" w:tplc="FA88CED8" w:tentative="1">
      <w:start w:val="1"/>
      <w:numFmt w:val="decimal"/>
      <w:lvlText w:val="%6."/>
      <w:lvlJc w:val="left"/>
      <w:pPr>
        <w:tabs>
          <w:tab w:val="num" w:pos="4320"/>
        </w:tabs>
        <w:ind w:left="4320" w:hanging="360"/>
      </w:pPr>
    </w:lvl>
    <w:lvl w:ilvl="6" w:tplc="C65A2064" w:tentative="1">
      <w:start w:val="1"/>
      <w:numFmt w:val="decimal"/>
      <w:lvlText w:val="%7."/>
      <w:lvlJc w:val="left"/>
      <w:pPr>
        <w:tabs>
          <w:tab w:val="num" w:pos="5040"/>
        </w:tabs>
        <w:ind w:left="5040" w:hanging="360"/>
      </w:pPr>
    </w:lvl>
    <w:lvl w:ilvl="7" w:tplc="E592AFD6" w:tentative="1">
      <w:start w:val="1"/>
      <w:numFmt w:val="decimal"/>
      <w:lvlText w:val="%8."/>
      <w:lvlJc w:val="left"/>
      <w:pPr>
        <w:tabs>
          <w:tab w:val="num" w:pos="5760"/>
        </w:tabs>
        <w:ind w:left="5760" w:hanging="360"/>
      </w:pPr>
    </w:lvl>
    <w:lvl w:ilvl="8" w:tplc="1B68DFE4" w:tentative="1">
      <w:start w:val="1"/>
      <w:numFmt w:val="decimal"/>
      <w:lvlText w:val="%9."/>
      <w:lvlJc w:val="left"/>
      <w:pPr>
        <w:tabs>
          <w:tab w:val="num" w:pos="6480"/>
        </w:tabs>
        <w:ind w:left="6480" w:hanging="360"/>
      </w:pPr>
    </w:lvl>
  </w:abstractNum>
  <w:abstractNum w:abstractNumId="32">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3">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B332484"/>
    <w:multiLevelType w:val="hybridMultilevel"/>
    <w:tmpl w:val="27846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1B471D2E"/>
    <w:multiLevelType w:val="hybridMultilevel"/>
    <w:tmpl w:val="4FB2C262"/>
    <w:lvl w:ilvl="0" w:tplc="A3DA7BAE">
      <w:start w:val="6"/>
      <w:numFmt w:val="upperLetter"/>
      <w:lvlText w:val="%1."/>
      <w:lvlJc w:val="left"/>
      <w:pPr>
        <w:tabs>
          <w:tab w:val="num" w:pos="720"/>
        </w:tabs>
        <w:ind w:left="720" w:hanging="360"/>
      </w:pPr>
    </w:lvl>
    <w:lvl w:ilvl="1" w:tplc="469065C2" w:tentative="1">
      <w:start w:val="1"/>
      <w:numFmt w:val="decimal"/>
      <w:lvlText w:val="%2."/>
      <w:lvlJc w:val="left"/>
      <w:pPr>
        <w:tabs>
          <w:tab w:val="num" w:pos="1440"/>
        </w:tabs>
        <w:ind w:left="1440" w:hanging="360"/>
      </w:pPr>
    </w:lvl>
    <w:lvl w:ilvl="2" w:tplc="5B4A8B00" w:tentative="1">
      <w:start w:val="1"/>
      <w:numFmt w:val="decimal"/>
      <w:lvlText w:val="%3."/>
      <w:lvlJc w:val="left"/>
      <w:pPr>
        <w:tabs>
          <w:tab w:val="num" w:pos="2160"/>
        </w:tabs>
        <w:ind w:left="2160" w:hanging="360"/>
      </w:pPr>
    </w:lvl>
    <w:lvl w:ilvl="3" w:tplc="2A9C0352" w:tentative="1">
      <w:start w:val="1"/>
      <w:numFmt w:val="decimal"/>
      <w:lvlText w:val="%4."/>
      <w:lvlJc w:val="left"/>
      <w:pPr>
        <w:tabs>
          <w:tab w:val="num" w:pos="2880"/>
        </w:tabs>
        <w:ind w:left="2880" w:hanging="360"/>
      </w:pPr>
    </w:lvl>
    <w:lvl w:ilvl="4" w:tplc="CD5E1156" w:tentative="1">
      <w:start w:val="1"/>
      <w:numFmt w:val="decimal"/>
      <w:lvlText w:val="%5."/>
      <w:lvlJc w:val="left"/>
      <w:pPr>
        <w:tabs>
          <w:tab w:val="num" w:pos="3600"/>
        </w:tabs>
        <w:ind w:left="3600" w:hanging="360"/>
      </w:pPr>
    </w:lvl>
    <w:lvl w:ilvl="5" w:tplc="95CEAB0E" w:tentative="1">
      <w:start w:val="1"/>
      <w:numFmt w:val="decimal"/>
      <w:lvlText w:val="%6."/>
      <w:lvlJc w:val="left"/>
      <w:pPr>
        <w:tabs>
          <w:tab w:val="num" w:pos="4320"/>
        </w:tabs>
        <w:ind w:left="4320" w:hanging="360"/>
      </w:pPr>
    </w:lvl>
    <w:lvl w:ilvl="6" w:tplc="BB46DAC0" w:tentative="1">
      <w:start w:val="1"/>
      <w:numFmt w:val="decimal"/>
      <w:lvlText w:val="%7."/>
      <w:lvlJc w:val="left"/>
      <w:pPr>
        <w:tabs>
          <w:tab w:val="num" w:pos="5040"/>
        </w:tabs>
        <w:ind w:left="5040" w:hanging="360"/>
      </w:pPr>
    </w:lvl>
    <w:lvl w:ilvl="7" w:tplc="BA0856D8" w:tentative="1">
      <w:start w:val="1"/>
      <w:numFmt w:val="decimal"/>
      <w:lvlText w:val="%8."/>
      <w:lvlJc w:val="left"/>
      <w:pPr>
        <w:tabs>
          <w:tab w:val="num" w:pos="5760"/>
        </w:tabs>
        <w:ind w:left="5760" w:hanging="360"/>
      </w:pPr>
    </w:lvl>
    <w:lvl w:ilvl="8" w:tplc="038EDC7C" w:tentative="1">
      <w:start w:val="1"/>
      <w:numFmt w:val="decimal"/>
      <w:lvlText w:val="%9."/>
      <w:lvlJc w:val="left"/>
      <w:pPr>
        <w:tabs>
          <w:tab w:val="num" w:pos="6480"/>
        </w:tabs>
        <w:ind w:left="6480" w:hanging="360"/>
      </w:pPr>
    </w:lvl>
  </w:abstractNum>
  <w:abstractNum w:abstractNumId="38">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9">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1F7F77A7"/>
    <w:multiLevelType w:val="hybridMultilevel"/>
    <w:tmpl w:val="2C8AF1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5">
    <w:nsid w:val="22D87397"/>
    <w:multiLevelType w:val="hybridMultilevel"/>
    <w:tmpl w:val="5E48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51">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52">
    <w:nsid w:val="29BC509E"/>
    <w:multiLevelType w:val="multilevel"/>
    <w:tmpl w:val="24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4">
    <w:nsid w:val="2AB2274C"/>
    <w:multiLevelType w:val="multilevel"/>
    <w:tmpl w:val="78A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6">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2F464192"/>
    <w:multiLevelType w:val="multilevel"/>
    <w:tmpl w:val="8C5AE1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62">
    <w:nsid w:val="310A07DD"/>
    <w:multiLevelType w:val="multilevel"/>
    <w:tmpl w:val="C2F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28D143D"/>
    <w:multiLevelType w:val="multilevel"/>
    <w:tmpl w:val="3636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nsid w:val="349330D8"/>
    <w:multiLevelType w:val="hybridMultilevel"/>
    <w:tmpl w:val="0FA45952"/>
    <w:lvl w:ilvl="0" w:tplc="2EDE546A">
      <w:start w:val="2"/>
      <w:numFmt w:val="upperLetter"/>
      <w:lvlText w:val="%1."/>
      <w:lvlJc w:val="left"/>
      <w:pPr>
        <w:tabs>
          <w:tab w:val="num" w:pos="720"/>
        </w:tabs>
        <w:ind w:left="720" w:hanging="360"/>
      </w:pPr>
    </w:lvl>
    <w:lvl w:ilvl="1" w:tplc="EB0A9F30" w:tentative="1">
      <w:start w:val="1"/>
      <w:numFmt w:val="decimal"/>
      <w:lvlText w:val="%2."/>
      <w:lvlJc w:val="left"/>
      <w:pPr>
        <w:tabs>
          <w:tab w:val="num" w:pos="1440"/>
        </w:tabs>
        <w:ind w:left="1440" w:hanging="360"/>
      </w:pPr>
    </w:lvl>
    <w:lvl w:ilvl="2" w:tplc="9C2CBAB8" w:tentative="1">
      <w:start w:val="1"/>
      <w:numFmt w:val="decimal"/>
      <w:lvlText w:val="%3."/>
      <w:lvlJc w:val="left"/>
      <w:pPr>
        <w:tabs>
          <w:tab w:val="num" w:pos="2160"/>
        </w:tabs>
        <w:ind w:left="2160" w:hanging="360"/>
      </w:pPr>
    </w:lvl>
    <w:lvl w:ilvl="3" w:tplc="D2629A78" w:tentative="1">
      <w:start w:val="1"/>
      <w:numFmt w:val="decimal"/>
      <w:lvlText w:val="%4."/>
      <w:lvlJc w:val="left"/>
      <w:pPr>
        <w:tabs>
          <w:tab w:val="num" w:pos="2880"/>
        </w:tabs>
        <w:ind w:left="2880" w:hanging="360"/>
      </w:pPr>
    </w:lvl>
    <w:lvl w:ilvl="4" w:tplc="6C2A02D6" w:tentative="1">
      <w:start w:val="1"/>
      <w:numFmt w:val="decimal"/>
      <w:lvlText w:val="%5."/>
      <w:lvlJc w:val="left"/>
      <w:pPr>
        <w:tabs>
          <w:tab w:val="num" w:pos="3600"/>
        </w:tabs>
        <w:ind w:left="3600" w:hanging="360"/>
      </w:pPr>
    </w:lvl>
    <w:lvl w:ilvl="5" w:tplc="1286DB64" w:tentative="1">
      <w:start w:val="1"/>
      <w:numFmt w:val="decimal"/>
      <w:lvlText w:val="%6."/>
      <w:lvlJc w:val="left"/>
      <w:pPr>
        <w:tabs>
          <w:tab w:val="num" w:pos="4320"/>
        </w:tabs>
        <w:ind w:left="4320" w:hanging="360"/>
      </w:pPr>
    </w:lvl>
    <w:lvl w:ilvl="6" w:tplc="44EEB1E8" w:tentative="1">
      <w:start w:val="1"/>
      <w:numFmt w:val="decimal"/>
      <w:lvlText w:val="%7."/>
      <w:lvlJc w:val="left"/>
      <w:pPr>
        <w:tabs>
          <w:tab w:val="num" w:pos="5040"/>
        </w:tabs>
        <w:ind w:left="5040" w:hanging="360"/>
      </w:pPr>
    </w:lvl>
    <w:lvl w:ilvl="7" w:tplc="AC108BB8" w:tentative="1">
      <w:start w:val="1"/>
      <w:numFmt w:val="decimal"/>
      <w:lvlText w:val="%8."/>
      <w:lvlJc w:val="left"/>
      <w:pPr>
        <w:tabs>
          <w:tab w:val="num" w:pos="5760"/>
        </w:tabs>
        <w:ind w:left="5760" w:hanging="360"/>
      </w:pPr>
    </w:lvl>
    <w:lvl w:ilvl="8" w:tplc="80081C9A" w:tentative="1">
      <w:start w:val="1"/>
      <w:numFmt w:val="decimal"/>
      <w:lvlText w:val="%9."/>
      <w:lvlJc w:val="left"/>
      <w:pPr>
        <w:tabs>
          <w:tab w:val="num" w:pos="6480"/>
        </w:tabs>
        <w:ind w:left="6480" w:hanging="360"/>
      </w:pPr>
    </w:lvl>
  </w:abstractNum>
  <w:abstractNum w:abstractNumId="68">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0">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1">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4">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6">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8">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80">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1">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82">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3">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4">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6">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0">
    <w:nsid w:val="466253A5"/>
    <w:multiLevelType w:val="multilevel"/>
    <w:tmpl w:val="5190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7">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3B50F4F"/>
    <w:multiLevelType w:val="multilevel"/>
    <w:tmpl w:val="DF2A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2">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7">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8">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5D7927AC"/>
    <w:multiLevelType w:val="hybridMultilevel"/>
    <w:tmpl w:val="70D8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nsid w:val="5DCE6C1D"/>
    <w:multiLevelType w:val="multilevel"/>
    <w:tmpl w:val="DB80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621162C8"/>
    <w:multiLevelType w:val="hybridMultilevel"/>
    <w:tmpl w:val="A51488A2"/>
    <w:lvl w:ilvl="0" w:tplc="1DEADAA4">
      <w:start w:val="3"/>
      <w:numFmt w:val="upperLetter"/>
      <w:lvlText w:val="%1."/>
      <w:lvlJc w:val="left"/>
      <w:pPr>
        <w:tabs>
          <w:tab w:val="num" w:pos="720"/>
        </w:tabs>
        <w:ind w:left="720" w:hanging="360"/>
      </w:pPr>
    </w:lvl>
    <w:lvl w:ilvl="1" w:tplc="79CC1DCC" w:tentative="1">
      <w:start w:val="1"/>
      <w:numFmt w:val="decimal"/>
      <w:lvlText w:val="%2."/>
      <w:lvlJc w:val="left"/>
      <w:pPr>
        <w:tabs>
          <w:tab w:val="num" w:pos="1440"/>
        </w:tabs>
        <w:ind w:left="1440" w:hanging="360"/>
      </w:pPr>
    </w:lvl>
    <w:lvl w:ilvl="2" w:tplc="99EED536" w:tentative="1">
      <w:start w:val="1"/>
      <w:numFmt w:val="decimal"/>
      <w:lvlText w:val="%3."/>
      <w:lvlJc w:val="left"/>
      <w:pPr>
        <w:tabs>
          <w:tab w:val="num" w:pos="2160"/>
        </w:tabs>
        <w:ind w:left="2160" w:hanging="360"/>
      </w:pPr>
    </w:lvl>
    <w:lvl w:ilvl="3" w:tplc="1048FB04" w:tentative="1">
      <w:start w:val="1"/>
      <w:numFmt w:val="decimal"/>
      <w:lvlText w:val="%4."/>
      <w:lvlJc w:val="left"/>
      <w:pPr>
        <w:tabs>
          <w:tab w:val="num" w:pos="2880"/>
        </w:tabs>
        <w:ind w:left="2880" w:hanging="360"/>
      </w:pPr>
    </w:lvl>
    <w:lvl w:ilvl="4" w:tplc="75302794" w:tentative="1">
      <w:start w:val="1"/>
      <w:numFmt w:val="decimal"/>
      <w:lvlText w:val="%5."/>
      <w:lvlJc w:val="left"/>
      <w:pPr>
        <w:tabs>
          <w:tab w:val="num" w:pos="3600"/>
        </w:tabs>
        <w:ind w:left="3600" w:hanging="360"/>
      </w:pPr>
    </w:lvl>
    <w:lvl w:ilvl="5" w:tplc="CE9A7630" w:tentative="1">
      <w:start w:val="1"/>
      <w:numFmt w:val="decimal"/>
      <w:lvlText w:val="%6."/>
      <w:lvlJc w:val="left"/>
      <w:pPr>
        <w:tabs>
          <w:tab w:val="num" w:pos="4320"/>
        </w:tabs>
        <w:ind w:left="4320" w:hanging="360"/>
      </w:pPr>
    </w:lvl>
    <w:lvl w:ilvl="6" w:tplc="75E20484" w:tentative="1">
      <w:start w:val="1"/>
      <w:numFmt w:val="decimal"/>
      <w:lvlText w:val="%7."/>
      <w:lvlJc w:val="left"/>
      <w:pPr>
        <w:tabs>
          <w:tab w:val="num" w:pos="5040"/>
        </w:tabs>
        <w:ind w:left="5040" w:hanging="360"/>
      </w:pPr>
    </w:lvl>
    <w:lvl w:ilvl="7" w:tplc="73F4E144" w:tentative="1">
      <w:start w:val="1"/>
      <w:numFmt w:val="decimal"/>
      <w:lvlText w:val="%8."/>
      <w:lvlJc w:val="left"/>
      <w:pPr>
        <w:tabs>
          <w:tab w:val="num" w:pos="5760"/>
        </w:tabs>
        <w:ind w:left="5760" w:hanging="360"/>
      </w:pPr>
    </w:lvl>
    <w:lvl w:ilvl="8" w:tplc="926EFD20" w:tentative="1">
      <w:start w:val="1"/>
      <w:numFmt w:val="decimal"/>
      <w:lvlText w:val="%9."/>
      <w:lvlJc w:val="left"/>
      <w:pPr>
        <w:tabs>
          <w:tab w:val="num" w:pos="6480"/>
        </w:tabs>
        <w:ind w:left="6480" w:hanging="360"/>
      </w:pPr>
    </w:lvl>
  </w:abstractNum>
  <w:abstractNum w:abstractNumId="124">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63795823"/>
    <w:multiLevelType w:val="hybridMultilevel"/>
    <w:tmpl w:val="EC647D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8">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9">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30">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nsid w:val="67597C80"/>
    <w:multiLevelType w:val="multilevel"/>
    <w:tmpl w:val="206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9035B35"/>
    <w:multiLevelType w:val="multilevel"/>
    <w:tmpl w:val="76A0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4">
    <w:nsid w:val="69937ABA"/>
    <w:multiLevelType w:val="hybridMultilevel"/>
    <w:tmpl w:val="08784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5">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7">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2">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3">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5">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nsid w:val="77C1757E"/>
    <w:multiLevelType w:val="multilevel"/>
    <w:tmpl w:val="584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8">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1">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2">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53">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55">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6">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29"/>
  </w:num>
  <w:num w:numId="2">
    <w:abstractNumId w:val="121"/>
  </w:num>
  <w:num w:numId="3">
    <w:abstractNumId w:val="44"/>
  </w:num>
  <w:num w:numId="4">
    <w:abstractNumId w:val="20"/>
  </w:num>
  <w:num w:numId="5">
    <w:abstractNumId w:val="73"/>
  </w:num>
  <w:num w:numId="6">
    <w:abstractNumId w:val="61"/>
  </w:num>
  <w:num w:numId="7">
    <w:abstractNumId w:val="157"/>
  </w:num>
  <w:num w:numId="8">
    <w:abstractNumId w:val="24"/>
  </w:num>
  <w:num w:numId="9">
    <w:abstractNumId w:val="115"/>
  </w:num>
  <w:num w:numId="10">
    <w:abstractNumId w:val="21"/>
  </w:num>
  <w:num w:numId="11">
    <w:abstractNumId w:val="79"/>
  </w:num>
  <w:num w:numId="12">
    <w:abstractNumId w:val="87"/>
  </w:num>
  <w:num w:numId="13">
    <w:abstractNumId w:val="19"/>
  </w:num>
  <w:num w:numId="14">
    <w:abstractNumId w:val="55"/>
  </w:num>
  <w:num w:numId="15">
    <w:abstractNumId w:val="80"/>
  </w:num>
  <w:num w:numId="16">
    <w:abstractNumId w:val="64"/>
  </w:num>
  <w:num w:numId="17">
    <w:abstractNumId w:val="86"/>
  </w:num>
  <w:num w:numId="18">
    <w:abstractNumId w:val="4"/>
  </w:num>
  <w:num w:numId="19">
    <w:abstractNumId w:val="108"/>
  </w:num>
  <w:num w:numId="20">
    <w:abstractNumId w:val="43"/>
  </w:num>
  <w:num w:numId="21">
    <w:abstractNumId w:val="137"/>
  </w:num>
  <w:num w:numId="22">
    <w:abstractNumId w:val="53"/>
  </w:num>
  <w:num w:numId="23">
    <w:abstractNumId w:val="70"/>
  </w:num>
  <w:num w:numId="24">
    <w:abstractNumId w:val="66"/>
  </w:num>
  <w:num w:numId="25">
    <w:abstractNumId w:val="147"/>
  </w:num>
  <w:num w:numId="26">
    <w:abstractNumId w:val="27"/>
  </w:num>
  <w:num w:numId="27">
    <w:abstractNumId w:val="1"/>
  </w:num>
  <w:num w:numId="28">
    <w:abstractNumId w:val="96"/>
  </w:num>
  <w:num w:numId="29">
    <w:abstractNumId w:val="153"/>
  </w:num>
  <w:num w:numId="30">
    <w:abstractNumId w:val="112"/>
  </w:num>
  <w:num w:numId="31">
    <w:abstractNumId w:val="135"/>
  </w:num>
  <w:num w:numId="32">
    <w:abstractNumId w:val="85"/>
  </w:num>
  <w:num w:numId="33">
    <w:abstractNumId w:val="83"/>
  </w:num>
  <w:num w:numId="34">
    <w:abstractNumId w:val="69"/>
  </w:num>
  <w:num w:numId="35">
    <w:abstractNumId w:val="97"/>
  </w:num>
  <w:num w:numId="36">
    <w:abstractNumId w:val="30"/>
  </w:num>
  <w:num w:numId="37">
    <w:abstractNumId w:val="28"/>
  </w:num>
  <w:num w:numId="38">
    <w:abstractNumId w:val="149"/>
  </w:num>
  <w:num w:numId="39">
    <w:abstractNumId w:val="125"/>
  </w:num>
  <w:num w:numId="40">
    <w:abstractNumId w:val="148"/>
  </w:num>
  <w:num w:numId="41">
    <w:abstractNumId w:val="84"/>
  </w:num>
  <w:num w:numId="42">
    <w:abstractNumId w:val="99"/>
  </w:num>
  <w:num w:numId="43">
    <w:abstractNumId w:val="124"/>
  </w:num>
  <w:num w:numId="44">
    <w:abstractNumId w:val="150"/>
  </w:num>
  <w:num w:numId="45">
    <w:abstractNumId w:val="127"/>
  </w:num>
  <w:num w:numId="46">
    <w:abstractNumId w:val="98"/>
  </w:num>
  <w:num w:numId="47">
    <w:abstractNumId w:val="47"/>
  </w:num>
  <w:num w:numId="48">
    <w:abstractNumId w:val="93"/>
  </w:num>
  <w:num w:numId="49">
    <w:abstractNumId w:val="91"/>
  </w:num>
  <w:num w:numId="50">
    <w:abstractNumId w:val="107"/>
  </w:num>
  <w:num w:numId="51">
    <w:abstractNumId w:val="140"/>
  </w:num>
  <w:num w:numId="52">
    <w:abstractNumId w:val="48"/>
  </w:num>
  <w:num w:numId="53">
    <w:abstractNumId w:val="106"/>
  </w:num>
  <w:num w:numId="54">
    <w:abstractNumId w:val="136"/>
  </w:num>
  <w:num w:numId="55">
    <w:abstractNumId w:val="143"/>
  </w:num>
  <w:num w:numId="56">
    <w:abstractNumId w:val="59"/>
  </w:num>
  <w:num w:numId="57">
    <w:abstractNumId w:val="128"/>
  </w:num>
  <w:num w:numId="58">
    <w:abstractNumId w:val="57"/>
  </w:num>
  <w:num w:numId="59">
    <w:abstractNumId w:val="0"/>
  </w:num>
  <w:num w:numId="60">
    <w:abstractNumId w:val="71"/>
  </w:num>
  <w:num w:numId="61">
    <w:abstractNumId w:val="139"/>
  </w:num>
  <w:num w:numId="62">
    <w:abstractNumId w:val="3"/>
  </w:num>
  <w:num w:numId="63">
    <w:abstractNumId w:val="152"/>
  </w:num>
  <w:num w:numId="64">
    <w:abstractNumId w:val="95"/>
  </w:num>
  <w:num w:numId="65">
    <w:abstractNumId w:val="133"/>
  </w:num>
  <w:num w:numId="66">
    <w:abstractNumId w:val="138"/>
  </w:num>
  <w:num w:numId="67">
    <w:abstractNumId w:val="39"/>
  </w:num>
  <w:num w:numId="68">
    <w:abstractNumId w:val="103"/>
  </w:num>
  <w:num w:numId="69">
    <w:abstractNumId w:val="77"/>
  </w:num>
  <w:num w:numId="70">
    <w:abstractNumId w:val="141"/>
  </w:num>
  <w:num w:numId="71">
    <w:abstractNumId w:val="7"/>
  </w:num>
  <w:num w:numId="72">
    <w:abstractNumId w:val="49"/>
  </w:num>
  <w:num w:numId="73">
    <w:abstractNumId w:val="11"/>
  </w:num>
  <w:num w:numId="74">
    <w:abstractNumId w:val="22"/>
  </w:num>
  <w:num w:numId="75">
    <w:abstractNumId w:val="142"/>
  </w:num>
  <w:num w:numId="76">
    <w:abstractNumId w:val="17"/>
  </w:num>
  <w:num w:numId="77">
    <w:abstractNumId w:val="10"/>
  </w:num>
  <w:num w:numId="78">
    <w:abstractNumId w:val="46"/>
  </w:num>
  <w:num w:numId="79">
    <w:abstractNumId w:val="15"/>
  </w:num>
  <w:num w:numId="80">
    <w:abstractNumId w:val="145"/>
  </w:num>
  <w:num w:numId="81">
    <w:abstractNumId w:val="111"/>
  </w:num>
  <w:num w:numId="82">
    <w:abstractNumId w:val="114"/>
  </w:num>
  <w:num w:numId="83">
    <w:abstractNumId w:val="81"/>
  </w:num>
  <w:num w:numId="84">
    <w:abstractNumId w:val="144"/>
  </w:num>
  <w:num w:numId="85">
    <w:abstractNumId w:val="156"/>
  </w:num>
  <w:num w:numId="86">
    <w:abstractNumId w:val="94"/>
  </w:num>
  <w:num w:numId="87">
    <w:abstractNumId w:val="151"/>
  </w:num>
  <w:num w:numId="88">
    <w:abstractNumId w:val="8"/>
  </w:num>
  <w:num w:numId="89">
    <w:abstractNumId w:val="42"/>
  </w:num>
  <w:num w:numId="90">
    <w:abstractNumId w:val="65"/>
  </w:num>
  <w:num w:numId="91">
    <w:abstractNumId w:val="130"/>
  </w:num>
  <w:num w:numId="92">
    <w:abstractNumId w:val="33"/>
  </w:num>
  <w:num w:numId="93">
    <w:abstractNumId w:val="101"/>
  </w:num>
  <w:num w:numId="94">
    <w:abstractNumId w:val="34"/>
  </w:num>
  <w:num w:numId="95">
    <w:abstractNumId w:val="104"/>
  </w:num>
  <w:num w:numId="96">
    <w:abstractNumId w:val="72"/>
  </w:num>
  <w:num w:numId="97">
    <w:abstractNumId w:val="76"/>
  </w:num>
  <w:num w:numId="98">
    <w:abstractNumId w:val="74"/>
  </w:num>
  <w:num w:numId="99">
    <w:abstractNumId w:val="154"/>
  </w:num>
  <w:num w:numId="100">
    <w:abstractNumId w:val="116"/>
  </w:num>
  <w:num w:numId="101">
    <w:abstractNumId w:val="51"/>
  </w:num>
  <w:num w:numId="102">
    <w:abstractNumId w:val="78"/>
  </w:num>
  <w:num w:numId="103">
    <w:abstractNumId w:val="23"/>
  </w:num>
  <w:num w:numId="104">
    <w:abstractNumId w:val="25"/>
  </w:num>
  <w:num w:numId="105">
    <w:abstractNumId w:val="18"/>
  </w:num>
  <w:num w:numId="106">
    <w:abstractNumId w:val="89"/>
  </w:num>
  <w:num w:numId="107">
    <w:abstractNumId w:val="100"/>
  </w:num>
  <w:num w:numId="108">
    <w:abstractNumId w:val="2"/>
  </w:num>
  <w:num w:numId="109">
    <w:abstractNumId w:val="36"/>
  </w:num>
  <w:num w:numId="110">
    <w:abstractNumId w:val="41"/>
  </w:num>
  <w:num w:numId="111">
    <w:abstractNumId w:val="68"/>
  </w:num>
  <w:num w:numId="112">
    <w:abstractNumId w:val="113"/>
  </w:num>
  <w:num w:numId="113">
    <w:abstractNumId w:val="102"/>
  </w:num>
  <w:num w:numId="114">
    <w:abstractNumId w:val="122"/>
  </w:num>
  <w:num w:numId="115">
    <w:abstractNumId w:val="118"/>
  </w:num>
  <w:num w:numId="116">
    <w:abstractNumId w:val="38"/>
  </w:num>
  <w:num w:numId="117">
    <w:abstractNumId w:val="14"/>
  </w:num>
  <w:num w:numId="118">
    <w:abstractNumId w:val="5"/>
  </w:num>
  <w:num w:numId="119">
    <w:abstractNumId w:val="88"/>
  </w:num>
  <w:num w:numId="120">
    <w:abstractNumId w:val="32"/>
  </w:num>
  <w:num w:numId="121">
    <w:abstractNumId w:val="75"/>
  </w:num>
  <w:num w:numId="122">
    <w:abstractNumId w:val="117"/>
  </w:num>
  <w:num w:numId="123">
    <w:abstractNumId w:val="12"/>
  </w:num>
  <w:num w:numId="124">
    <w:abstractNumId w:val="50"/>
  </w:num>
  <w:num w:numId="125">
    <w:abstractNumId w:val="13"/>
  </w:num>
  <w:num w:numId="126">
    <w:abstractNumId w:val="82"/>
  </w:num>
  <w:num w:numId="127">
    <w:abstractNumId w:val="155"/>
  </w:num>
  <w:num w:numId="128">
    <w:abstractNumId w:val="58"/>
  </w:num>
  <w:num w:numId="129">
    <w:abstractNumId w:val="26"/>
  </w:num>
  <w:num w:numId="130">
    <w:abstractNumId w:val="105"/>
  </w:num>
  <w:num w:numId="131">
    <w:abstractNumId w:val="56"/>
  </w:num>
  <w:num w:numId="132">
    <w:abstractNumId w:val="109"/>
  </w:num>
  <w:num w:numId="133">
    <w:abstractNumId w:val="92"/>
  </w:num>
  <w:num w:numId="134">
    <w:abstractNumId w:val="16"/>
  </w:num>
  <w:num w:numId="135">
    <w:abstractNumId w:val="29"/>
  </w:num>
  <w:num w:numId="136">
    <w:abstractNumId w:val="54"/>
  </w:num>
  <w:num w:numId="137">
    <w:abstractNumId w:val="131"/>
  </w:num>
  <w:num w:numId="138">
    <w:abstractNumId w:val="45"/>
  </w:num>
  <w:num w:numId="139">
    <w:abstractNumId w:val="134"/>
  </w:num>
  <w:num w:numId="140">
    <w:abstractNumId w:val="110"/>
    <w:lvlOverride w:ilvl="0">
      <w:lvl w:ilvl="0">
        <w:numFmt w:val="upperLetter"/>
        <w:lvlText w:val="%1."/>
        <w:lvlJc w:val="left"/>
      </w:lvl>
    </w:lvlOverride>
  </w:num>
  <w:num w:numId="141">
    <w:abstractNumId w:val="63"/>
    <w:lvlOverride w:ilvl="0">
      <w:lvl w:ilvl="0">
        <w:numFmt w:val="lowerLetter"/>
        <w:lvlText w:val="%1."/>
        <w:lvlJc w:val="left"/>
      </w:lvl>
    </w:lvlOverride>
  </w:num>
  <w:num w:numId="142">
    <w:abstractNumId w:val="67"/>
  </w:num>
  <w:num w:numId="143">
    <w:abstractNumId w:val="120"/>
    <w:lvlOverride w:ilvl="0">
      <w:lvl w:ilvl="0">
        <w:numFmt w:val="lowerLetter"/>
        <w:lvlText w:val="%1."/>
        <w:lvlJc w:val="left"/>
      </w:lvl>
    </w:lvlOverride>
  </w:num>
  <w:num w:numId="144">
    <w:abstractNumId w:val="123"/>
  </w:num>
  <w:num w:numId="145">
    <w:abstractNumId w:val="62"/>
    <w:lvlOverride w:ilvl="0">
      <w:lvl w:ilvl="0">
        <w:numFmt w:val="lowerLetter"/>
        <w:lvlText w:val="%1."/>
        <w:lvlJc w:val="left"/>
      </w:lvl>
    </w:lvlOverride>
  </w:num>
  <w:num w:numId="146">
    <w:abstractNumId w:val="9"/>
  </w:num>
  <w:num w:numId="147">
    <w:abstractNumId w:val="90"/>
    <w:lvlOverride w:ilvl="0">
      <w:lvl w:ilvl="0">
        <w:numFmt w:val="lowerLetter"/>
        <w:lvlText w:val="%1."/>
        <w:lvlJc w:val="left"/>
      </w:lvl>
    </w:lvlOverride>
  </w:num>
  <w:num w:numId="148">
    <w:abstractNumId w:val="31"/>
  </w:num>
  <w:num w:numId="149">
    <w:abstractNumId w:val="132"/>
    <w:lvlOverride w:ilvl="0">
      <w:lvl w:ilvl="0">
        <w:numFmt w:val="lowerLetter"/>
        <w:lvlText w:val="%1."/>
        <w:lvlJc w:val="left"/>
      </w:lvl>
    </w:lvlOverride>
  </w:num>
  <w:num w:numId="150">
    <w:abstractNumId w:val="37"/>
  </w:num>
  <w:num w:numId="151">
    <w:abstractNumId w:val="6"/>
    <w:lvlOverride w:ilvl="0">
      <w:lvl w:ilvl="0">
        <w:numFmt w:val="lowerLetter"/>
        <w:lvlText w:val="%1."/>
        <w:lvlJc w:val="left"/>
      </w:lvl>
    </w:lvlOverride>
  </w:num>
  <w:num w:numId="152">
    <w:abstractNumId w:val="52"/>
  </w:num>
  <w:num w:numId="153">
    <w:abstractNumId w:val="146"/>
  </w:num>
  <w:num w:numId="154">
    <w:abstractNumId w:val="60"/>
  </w:num>
  <w:num w:numId="155">
    <w:abstractNumId w:val="119"/>
  </w:num>
  <w:num w:numId="156">
    <w:abstractNumId w:val="35"/>
  </w:num>
  <w:num w:numId="157">
    <w:abstractNumId w:val="126"/>
  </w:num>
  <w:num w:numId="158">
    <w:abstractNumId w:val="40"/>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7864DC"/>
    <w:rsid w:val="00004D24"/>
    <w:rsid w:val="00027A2E"/>
    <w:rsid w:val="0005135F"/>
    <w:rsid w:val="000539F5"/>
    <w:rsid w:val="00060F59"/>
    <w:rsid w:val="0008623B"/>
    <w:rsid w:val="00091E53"/>
    <w:rsid w:val="00095193"/>
    <w:rsid w:val="000B0876"/>
    <w:rsid w:val="000F7ACF"/>
    <w:rsid w:val="0012167C"/>
    <w:rsid w:val="00123FE7"/>
    <w:rsid w:val="0012559C"/>
    <w:rsid w:val="00126E85"/>
    <w:rsid w:val="00142A4D"/>
    <w:rsid w:val="001606E5"/>
    <w:rsid w:val="00187408"/>
    <w:rsid w:val="001F7545"/>
    <w:rsid w:val="00203A50"/>
    <w:rsid w:val="00213957"/>
    <w:rsid w:val="00237726"/>
    <w:rsid w:val="0024116D"/>
    <w:rsid w:val="00241F1C"/>
    <w:rsid w:val="00245B80"/>
    <w:rsid w:val="002A021F"/>
    <w:rsid w:val="002A2794"/>
    <w:rsid w:val="003045F3"/>
    <w:rsid w:val="00327695"/>
    <w:rsid w:val="00340983"/>
    <w:rsid w:val="00375DAC"/>
    <w:rsid w:val="003779BD"/>
    <w:rsid w:val="003B7846"/>
    <w:rsid w:val="003C4A37"/>
    <w:rsid w:val="003D7CC5"/>
    <w:rsid w:val="00442313"/>
    <w:rsid w:val="004720A1"/>
    <w:rsid w:val="00476BD2"/>
    <w:rsid w:val="004F2600"/>
    <w:rsid w:val="004F480F"/>
    <w:rsid w:val="005829A8"/>
    <w:rsid w:val="00593D43"/>
    <w:rsid w:val="005959BD"/>
    <w:rsid w:val="005A32CF"/>
    <w:rsid w:val="00611FE3"/>
    <w:rsid w:val="00617BEC"/>
    <w:rsid w:val="0063052E"/>
    <w:rsid w:val="006B64A5"/>
    <w:rsid w:val="006B6884"/>
    <w:rsid w:val="006C475A"/>
    <w:rsid w:val="006D038F"/>
    <w:rsid w:val="00772ECA"/>
    <w:rsid w:val="0077458B"/>
    <w:rsid w:val="007864DC"/>
    <w:rsid w:val="007A5261"/>
    <w:rsid w:val="007A6DAF"/>
    <w:rsid w:val="007D7A23"/>
    <w:rsid w:val="00810A0D"/>
    <w:rsid w:val="00847799"/>
    <w:rsid w:val="008B179A"/>
    <w:rsid w:val="008C62DB"/>
    <w:rsid w:val="008D49EF"/>
    <w:rsid w:val="00917C4A"/>
    <w:rsid w:val="009412AB"/>
    <w:rsid w:val="00976A9F"/>
    <w:rsid w:val="009A6110"/>
    <w:rsid w:val="009B32C7"/>
    <w:rsid w:val="009B501F"/>
    <w:rsid w:val="009F12C8"/>
    <w:rsid w:val="00A52CB4"/>
    <w:rsid w:val="00A619D6"/>
    <w:rsid w:val="00A76C65"/>
    <w:rsid w:val="00AB0744"/>
    <w:rsid w:val="00AE5368"/>
    <w:rsid w:val="00AF59CA"/>
    <w:rsid w:val="00B03280"/>
    <w:rsid w:val="00B228BD"/>
    <w:rsid w:val="00B841D8"/>
    <w:rsid w:val="00BA2BD2"/>
    <w:rsid w:val="00BA4200"/>
    <w:rsid w:val="00BC200E"/>
    <w:rsid w:val="00C00641"/>
    <w:rsid w:val="00C3309C"/>
    <w:rsid w:val="00C545EA"/>
    <w:rsid w:val="00C70051"/>
    <w:rsid w:val="00CD32F9"/>
    <w:rsid w:val="00CE0252"/>
    <w:rsid w:val="00CF6DBB"/>
    <w:rsid w:val="00D36C93"/>
    <w:rsid w:val="00D416A1"/>
    <w:rsid w:val="00D67C8C"/>
    <w:rsid w:val="00D92037"/>
    <w:rsid w:val="00DD5510"/>
    <w:rsid w:val="00DD5991"/>
    <w:rsid w:val="00E00D09"/>
    <w:rsid w:val="00E058AB"/>
    <w:rsid w:val="00E51D96"/>
    <w:rsid w:val="00E86063"/>
    <w:rsid w:val="00E94D3F"/>
    <w:rsid w:val="00EA3315"/>
    <w:rsid w:val="00ED0728"/>
    <w:rsid w:val="00ED2563"/>
    <w:rsid w:val="00ED6C85"/>
    <w:rsid w:val="00F03B65"/>
    <w:rsid w:val="00F0755C"/>
    <w:rsid w:val="00F22C0D"/>
    <w:rsid w:val="00F27D5E"/>
    <w:rsid w:val="00F32239"/>
    <w:rsid w:val="00F54E01"/>
    <w:rsid w:val="00F6592C"/>
    <w:rsid w:val="00FA2CAC"/>
    <w:rsid w:val="00FC1F06"/>
    <w:rsid w:val="00FF153E"/>
    <w:rsid w:val="00FF195B"/>
    <w:rsid w:val="00FF3F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e2"/>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rFonts w:ascii="New York" w:eastAsia="Times New Roman" w:hAnsi="New York" w:cs="New York"/>
      <w:b/>
      <w:bCs/>
      <w:sz w:val="20"/>
      <w:szCs w:val="20"/>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e2">
    <w:name w:val="Normale2"/>
    <w:rsid w:val="009268B1"/>
    <w:pPr>
      <w:suppressAutoHyphens/>
    </w:pPr>
    <w:rPr>
      <w:lang w:eastAsia="ar-SA"/>
    </w:rPr>
  </w:style>
  <w:style w:type="paragraph" w:styleId="Sottotitolo">
    <w:name w:val="Subtitle"/>
    <w:basedOn w:val="Normale1"/>
    <w:next w:val="Normale1"/>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uiPriority w:val="39"/>
    <w:rsid w:val="009268B1"/>
    <w:pPr>
      <w:tabs>
        <w:tab w:val="right" w:leader="dot" w:pos="9355"/>
      </w:tabs>
      <w:spacing w:before="240"/>
      <w:ind w:left="283"/>
    </w:pPr>
    <w:rPr>
      <w:rFonts w:eastAsia="Times New Roman"/>
      <w:b/>
      <w:bCs/>
      <w:sz w:val="20"/>
      <w:szCs w:val="20"/>
    </w:rPr>
  </w:style>
  <w:style w:type="paragraph" w:styleId="Sommario1">
    <w:name w:val="toc 1"/>
    <w:basedOn w:val="Normale"/>
    <w:uiPriority w:val="39"/>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top w:w="0" w:type="dxa"/>
        <w:left w:w="115" w:type="dxa"/>
        <w:bottom w:w="0" w:type="dxa"/>
        <w:right w:w="115" w:type="dxa"/>
      </w:tblCellMar>
    </w:tblPr>
  </w:style>
  <w:style w:type="table" w:customStyle="1" w:styleId="a0">
    <w:basedOn w:val="TableNormal"/>
    <w:rsid w:val="007864DC"/>
    <w:tblPr>
      <w:tblStyleRowBandSize w:val="1"/>
      <w:tblStyleColBandSize w:val="1"/>
      <w:tblCellMar>
        <w:top w:w="0" w:type="dxa"/>
        <w:left w:w="115" w:type="dxa"/>
        <w:bottom w:w="0" w:type="dxa"/>
        <w:right w:w="115" w:type="dxa"/>
      </w:tblCellMar>
    </w:tblPr>
  </w:style>
  <w:style w:type="table" w:customStyle="1" w:styleId="a1">
    <w:basedOn w:val="TableNormal"/>
    <w:rsid w:val="007864DC"/>
    <w:tblPr>
      <w:tblStyleRowBandSize w:val="1"/>
      <w:tblStyleColBandSize w:val="1"/>
      <w:tblCellMar>
        <w:top w:w="0" w:type="dxa"/>
        <w:left w:w="115" w:type="dxa"/>
        <w:bottom w:w="0" w:type="dxa"/>
        <w:right w:w="115" w:type="dxa"/>
      </w:tblCellMar>
    </w:tblPr>
  </w:style>
  <w:style w:type="table" w:customStyle="1" w:styleId="a2">
    <w:basedOn w:val="TableNormal"/>
    <w:rsid w:val="007864DC"/>
    <w:tblPr>
      <w:tblStyleRowBandSize w:val="1"/>
      <w:tblStyleColBandSize w:val="1"/>
      <w:tblCellMar>
        <w:top w:w="0" w:type="dxa"/>
        <w:left w:w="115" w:type="dxa"/>
        <w:bottom w:w="0" w:type="dxa"/>
        <w:right w:w="115" w:type="dxa"/>
      </w:tblCellMar>
    </w:tblPr>
  </w:style>
  <w:style w:type="table" w:customStyle="1" w:styleId="a3">
    <w:basedOn w:val="TableNormal"/>
    <w:rsid w:val="007864DC"/>
    <w:tblPr>
      <w:tblStyleRowBandSize w:val="1"/>
      <w:tblStyleColBandSize w:val="1"/>
      <w:tblCellMar>
        <w:top w:w="0" w:type="dxa"/>
        <w:left w:w="115" w:type="dxa"/>
        <w:bottom w:w="0" w:type="dxa"/>
        <w:right w:w="115" w:type="dxa"/>
      </w:tblCellMar>
    </w:tblPr>
  </w:style>
  <w:style w:type="table" w:customStyle="1" w:styleId="a4">
    <w:basedOn w:val="TableNormal"/>
    <w:rsid w:val="007864DC"/>
    <w:tblPr>
      <w:tblStyleRowBandSize w:val="1"/>
      <w:tblStyleColBandSize w:val="1"/>
      <w:tblCellMar>
        <w:top w:w="0" w:type="dxa"/>
        <w:left w:w="115" w:type="dxa"/>
        <w:bottom w:w="0" w:type="dxa"/>
        <w:right w:w="115" w:type="dxa"/>
      </w:tblCellMar>
    </w:tblPr>
  </w:style>
  <w:style w:type="table" w:customStyle="1" w:styleId="a5">
    <w:basedOn w:val="TableNormal"/>
    <w:rsid w:val="007864DC"/>
    <w:tblPr>
      <w:tblStyleRowBandSize w:val="1"/>
      <w:tblStyleColBandSize w:val="1"/>
      <w:tblCellMar>
        <w:top w:w="0" w:type="dxa"/>
        <w:left w:w="0" w:type="dxa"/>
        <w:bottom w:w="0" w:type="dxa"/>
        <w:right w:w="0" w:type="dxa"/>
      </w:tblCellMar>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top w:w="0" w:type="dxa"/>
        <w:left w:w="115" w:type="dxa"/>
        <w:bottom w:w="0" w:type="dxa"/>
        <w:right w:w="115" w:type="dxa"/>
      </w:tblCellMar>
    </w:tblPr>
  </w:style>
  <w:style w:type="table" w:customStyle="1" w:styleId="a9">
    <w:basedOn w:val="TableNormal"/>
    <w:rsid w:val="007864DC"/>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E94D3F"/>
    <w:pPr>
      <w:ind w:left="720"/>
      <w:contextualSpacing/>
    </w:pPr>
  </w:style>
  <w:style w:type="paragraph" w:styleId="Titolosommario">
    <w:name w:val="TOC Heading"/>
    <w:basedOn w:val="Titolo1"/>
    <w:next w:val="Normale"/>
    <w:uiPriority w:val="39"/>
    <w:semiHidden/>
    <w:unhideWhenUsed/>
    <w:qFormat/>
    <w:rsid w:val="00142A4D"/>
    <w:pPr>
      <w:widowControl/>
      <w:numPr>
        <w:numId w:val="0"/>
      </w:numPr>
      <w:suppressAutoHyphens w:val="0"/>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78156236">
      <w:bodyDiv w:val="1"/>
      <w:marLeft w:val="0"/>
      <w:marRight w:val="0"/>
      <w:marTop w:val="0"/>
      <w:marBottom w:val="0"/>
      <w:divBdr>
        <w:top w:val="none" w:sz="0" w:space="0" w:color="auto"/>
        <w:left w:val="none" w:sz="0" w:space="0" w:color="auto"/>
        <w:bottom w:val="none" w:sz="0" w:space="0" w:color="auto"/>
        <w:right w:val="none" w:sz="0" w:space="0" w:color="auto"/>
      </w:divBdr>
    </w:div>
    <w:div w:id="182718485">
      <w:bodyDiv w:val="1"/>
      <w:marLeft w:val="0"/>
      <w:marRight w:val="0"/>
      <w:marTop w:val="0"/>
      <w:marBottom w:val="0"/>
      <w:divBdr>
        <w:top w:val="none" w:sz="0" w:space="0" w:color="auto"/>
        <w:left w:val="none" w:sz="0" w:space="0" w:color="auto"/>
        <w:bottom w:val="none" w:sz="0" w:space="0" w:color="auto"/>
        <w:right w:val="none" w:sz="0" w:space="0" w:color="auto"/>
      </w:divBdr>
    </w:div>
    <w:div w:id="185599787">
      <w:bodyDiv w:val="1"/>
      <w:marLeft w:val="0"/>
      <w:marRight w:val="0"/>
      <w:marTop w:val="0"/>
      <w:marBottom w:val="0"/>
      <w:divBdr>
        <w:top w:val="none" w:sz="0" w:space="0" w:color="auto"/>
        <w:left w:val="none" w:sz="0" w:space="0" w:color="auto"/>
        <w:bottom w:val="none" w:sz="0" w:space="0" w:color="auto"/>
        <w:right w:val="none" w:sz="0" w:space="0" w:color="auto"/>
      </w:divBdr>
    </w:div>
    <w:div w:id="285744965">
      <w:bodyDiv w:val="1"/>
      <w:marLeft w:val="0"/>
      <w:marRight w:val="0"/>
      <w:marTop w:val="0"/>
      <w:marBottom w:val="0"/>
      <w:divBdr>
        <w:top w:val="none" w:sz="0" w:space="0" w:color="auto"/>
        <w:left w:val="none" w:sz="0" w:space="0" w:color="auto"/>
        <w:bottom w:val="none" w:sz="0" w:space="0" w:color="auto"/>
        <w:right w:val="none" w:sz="0" w:space="0" w:color="auto"/>
      </w:divBdr>
    </w:div>
    <w:div w:id="302734865">
      <w:bodyDiv w:val="1"/>
      <w:marLeft w:val="0"/>
      <w:marRight w:val="0"/>
      <w:marTop w:val="0"/>
      <w:marBottom w:val="0"/>
      <w:divBdr>
        <w:top w:val="none" w:sz="0" w:space="0" w:color="auto"/>
        <w:left w:val="none" w:sz="0" w:space="0" w:color="auto"/>
        <w:bottom w:val="none" w:sz="0" w:space="0" w:color="auto"/>
        <w:right w:val="none" w:sz="0" w:space="0" w:color="auto"/>
      </w:divBdr>
    </w:div>
    <w:div w:id="312412402">
      <w:bodyDiv w:val="1"/>
      <w:marLeft w:val="0"/>
      <w:marRight w:val="0"/>
      <w:marTop w:val="0"/>
      <w:marBottom w:val="0"/>
      <w:divBdr>
        <w:top w:val="none" w:sz="0" w:space="0" w:color="auto"/>
        <w:left w:val="none" w:sz="0" w:space="0" w:color="auto"/>
        <w:bottom w:val="none" w:sz="0" w:space="0" w:color="auto"/>
        <w:right w:val="none" w:sz="0" w:space="0" w:color="auto"/>
      </w:divBdr>
    </w:div>
    <w:div w:id="424111385">
      <w:bodyDiv w:val="1"/>
      <w:marLeft w:val="0"/>
      <w:marRight w:val="0"/>
      <w:marTop w:val="0"/>
      <w:marBottom w:val="0"/>
      <w:divBdr>
        <w:top w:val="none" w:sz="0" w:space="0" w:color="auto"/>
        <w:left w:val="none" w:sz="0" w:space="0" w:color="auto"/>
        <w:bottom w:val="none" w:sz="0" w:space="0" w:color="auto"/>
        <w:right w:val="none" w:sz="0" w:space="0" w:color="auto"/>
      </w:divBdr>
    </w:div>
    <w:div w:id="573398073">
      <w:bodyDiv w:val="1"/>
      <w:marLeft w:val="0"/>
      <w:marRight w:val="0"/>
      <w:marTop w:val="0"/>
      <w:marBottom w:val="0"/>
      <w:divBdr>
        <w:top w:val="none" w:sz="0" w:space="0" w:color="auto"/>
        <w:left w:val="none" w:sz="0" w:space="0" w:color="auto"/>
        <w:bottom w:val="none" w:sz="0" w:space="0" w:color="auto"/>
        <w:right w:val="none" w:sz="0" w:space="0" w:color="auto"/>
      </w:divBdr>
    </w:div>
    <w:div w:id="595136910">
      <w:bodyDiv w:val="1"/>
      <w:marLeft w:val="0"/>
      <w:marRight w:val="0"/>
      <w:marTop w:val="0"/>
      <w:marBottom w:val="0"/>
      <w:divBdr>
        <w:top w:val="none" w:sz="0" w:space="0" w:color="auto"/>
        <w:left w:val="none" w:sz="0" w:space="0" w:color="auto"/>
        <w:bottom w:val="none" w:sz="0" w:space="0" w:color="auto"/>
        <w:right w:val="none" w:sz="0" w:space="0" w:color="auto"/>
      </w:divBdr>
    </w:div>
    <w:div w:id="847674534">
      <w:bodyDiv w:val="1"/>
      <w:marLeft w:val="0"/>
      <w:marRight w:val="0"/>
      <w:marTop w:val="0"/>
      <w:marBottom w:val="0"/>
      <w:divBdr>
        <w:top w:val="none" w:sz="0" w:space="0" w:color="auto"/>
        <w:left w:val="none" w:sz="0" w:space="0" w:color="auto"/>
        <w:bottom w:val="none" w:sz="0" w:space="0" w:color="auto"/>
        <w:right w:val="none" w:sz="0" w:space="0" w:color="auto"/>
      </w:divBdr>
    </w:div>
    <w:div w:id="889457795">
      <w:bodyDiv w:val="1"/>
      <w:marLeft w:val="0"/>
      <w:marRight w:val="0"/>
      <w:marTop w:val="0"/>
      <w:marBottom w:val="0"/>
      <w:divBdr>
        <w:top w:val="none" w:sz="0" w:space="0" w:color="auto"/>
        <w:left w:val="none" w:sz="0" w:space="0" w:color="auto"/>
        <w:bottom w:val="none" w:sz="0" w:space="0" w:color="auto"/>
        <w:right w:val="none" w:sz="0" w:space="0" w:color="auto"/>
      </w:divBdr>
    </w:div>
    <w:div w:id="1133255609">
      <w:bodyDiv w:val="1"/>
      <w:marLeft w:val="0"/>
      <w:marRight w:val="0"/>
      <w:marTop w:val="0"/>
      <w:marBottom w:val="0"/>
      <w:divBdr>
        <w:top w:val="none" w:sz="0" w:space="0" w:color="auto"/>
        <w:left w:val="none" w:sz="0" w:space="0" w:color="auto"/>
        <w:bottom w:val="none" w:sz="0" w:space="0" w:color="auto"/>
        <w:right w:val="none" w:sz="0" w:space="0" w:color="auto"/>
      </w:divBdr>
    </w:div>
    <w:div w:id="1158888759">
      <w:bodyDiv w:val="1"/>
      <w:marLeft w:val="0"/>
      <w:marRight w:val="0"/>
      <w:marTop w:val="0"/>
      <w:marBottom w:val="0"/>
      <w:divBdr>
        <w:top w:val="none" w:sz="0" w:space="0" w:color="auto"/>
        <w:left w:val="none" w:sz="0" w:space="0" w:color="auto"/>
        <w:bottom w:val="none" w:sz="0" w:space="0" w:color="auto"/>
        <w:right w:val="none" w:sz="0" w:space="0" w:color="auto"/>
      </w:divBdr>
    </w:div>
    <w:div w:id="1280799223">
      <w:bodyDiv w:val="1"/>
      <w:marLeft w:val="0"/>
      <w:marRight w:val="0"/>
      <w:marTop w:val="0"/>
      <w:marBottom w:val="0"/>
      <w:divBdr>
        <w:top w:val="none" w:sz="0" w:space="0" w:color="auto"/>
        <w:left w:val="none" w:sz="0" w:space="0" w:color="auto"/>
        <w:bottom w:val="none" w:sz="0" w:space="0" w:color="auto"/>
        <w:right w:val="none" w:sz="0" w:space="0" w:color="auto"/>
      </w:divBdr>
    </w:div>
    <w:div w:id="1287354527">
      <w:bodyDiv w:val="1"/>
      <w:marLeft w:val="0"/>
      <w:marRight w:val="0"/>
      <w:marTop w:val="0"/>
      <w:marBottom w:val="0"/>
      <w:divBdr>
        <w:top w:val="none" w:sz="0" w:space="0" w:color="auto"/>
        <w:left w:val="none" w:sz="0" w:space="0" w:color="auto"/>
        <w:bottom w:val="none" w:sz="0" w:space="0" w:color="auto"/>
        <w:right w:val="none" w:sz="0" w:space="0" w:color="auto"/>
      </w:divBdr>
    </w:div>
    <w:div w:id="1513883746">
      <w:bodyDiv w:val="1"/>
      <w:marLeft w:val="0"/>
      <w:marRight w:val="0"/>
      <w:marTop w:val="0"/>
      <w:marBottom w:val="0"/>
      <w:divBdr>
        <w:top w:val="none" w:sz="0" w:space="0" w:color="auto"/>
        <w:left w:val="none" w:sz="0" w:space="0" w:color="auto"/>
        <w:bottom w:val="none" w:sz="0" w:space="0" w:color="auto"/>
        <w:right w:val="none" w:sz="0" w:space="0" w:color="auto"/>
      </w:divBdr>
    </w:div>
    <w:div w:id="1531529247">
      <w:bodyDiv w:val="1"/>
      <w:marLeft w:val="0"/>
      <w:marRight w:val="0"/>
      <w:marTop w:val="0"/>
      <w:marBottom w:val="0"/>
      <w:divBdr>
        <w:top w:val="none" w:sz="0" w:space="0" w:color="auto"/>
        <w:left w:val="none" w:sz="0" w:space="0" w:color="auto"/>
        <w:bottom w:val="none" w:sz="0" w:space="0" w:color="auto"/>
        <w:right w:val="none" w:sz="0" w:space="0" w:color="auto"/>
      </w:divBdr>
    </w:div>
    <w:div w:id="2056849174">
      <w:bodyDiv w:val="1"/>
      <w:marLeft w:val="0"/>
      <w:marRight w:val="0"/>
      <w:marTop w:val="0"/>
      <w:marBottom w:val="0"/>
      <w:divBdr>
        <w:top w:val="none" w:sz="0" w:space="0" w:color="auto"/>
        <w:left w:val="none" w:sz="0" w:space="0" w:color="auto"/>
        <w:bottom w:val="none" w:sz="0" w:space="0" w:color="auto"/>
        <w:right w:val="none" w:sz="0" w:space="0" w:color="auto"/>
      </w:divBdr>
    </w:div>
    <w:div w:id="2111008407">
      <w:bodyDiv w:val="1"/>
      <w:marLeft w:val="0"/>
      <w:marRight w:val="0"/>
      <w:marTop w:val="0"/>
      <w:marBottom w:val="0"/>
      <w:divBdr>
        <w:top w:val="none" w:sz="0" w:space="0" w:color="auto"/>
        <w:left w:val="none" w:sz="0" w:space="0" w:color="auto"/>
        <w:bottom w:val="none" w:sz="0" w:space="0" w:color="auto"/>
        <w:right w:val="none" w:sz="0" w:space="0" w:color="auto"/>
      </w:divBdr>
    </w:div>
    <w:div w:id="212769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it.wikipedia.org/wiki/Messaggio" TargetMode="External"/><Relationship Id="rId39" Type="http://schemas.openxmlformats.org/officeDocument/2006/relationships/image" Target="media/image20.jpeg"/><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it.wikipedia.org/wiki/Posta_elettronica"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0" Type="http://schemas.openxmlformats.org/officeDocument/2006/relationships/image" Target="media/image8.jpeg"/><Relationship Id="rId29" Type="http://schemas.openxmlformats.org/officeDocument/2006/relationships/hyperlink" Target="https://it.wikipedia.org/wiki/Avviso_di_ricevimento" TargetMode="Externa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TF030005@istruzione.it"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11.jpeg"/><Relationship Id="rId28" Type="http://schemas.openxmlformats.org/officeDocument/2006/relationships/hyperlink" Target="https://it.wikipedia.org/wiki/Raccomandata" TargetMode="External"/><Relationship Id="rId36" Type="http://schemas.openxmlformats.org/officeDocument/2006/relationships/image" Target="media/image17.jpeg"/><Relationship Id="rId10" Type="http://schemas.openxmlformats.org/officeDocument/2006/relationships/hyperlink" Target="http://www.iisantoniomeucci.gov.it/" TargetMode="External"/><Relationship Id="rId19" Type="http://schemas.openxmlformats.org/officeDocument/2006/relationships/image" Target="media/image7.jpeg"/><Relationship Id="rId31" Type="http://schemas.openxmlformats.org/officeDocument/2006/relationships/hyperlink" Target="about:blank" TargetMode="External"/><Relationship Id="rId44" Type="http://schemas.openxmlformats.org/officeDocument/2006/relationships/hyperlink" Target="mailto:team.digitale@meuccifanoli.edu.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it.wikipedia.org/wiki/Posta_elettronica" TargetMode="External"/><Relationship Id="rId30" Type="http://schemas.openxmlformats.org/officeDocument/2006/relationships/hyperlink" Target="about:blank" TargetMode="External"/><Relationship Id="rId35" Type="http://schemas.openxmlformats.org/officeDocument/2006/relationships/image" Target="media/image16.jpeg"/><Relationship Id="rId43" Type="http://schemas.openxmlformats.org/officeDocument/2006/relationships/hyperlink" Target="mailto:smart.promethean@meuccifan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1B9B27-7011-430F-A893-B6656C59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136</Pages>
  <Words>68541</Words>
  <Characters>390684</Characters>
  <Application>Microsoft Office Word</Application>
  <DocSecurity>0</DocSecurity>
  <Lines>3255</Lines>
  <Paragraphs>916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7</cp:revision>
  <dcterms:created xsi:type="dcterms:W3CDTF">2025-05-20T13:42:00Z</dcterms:created>
  <dcterms:modified xsi:type="dcterms:W3CDTF">2025-05-20T14:12:00Z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